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E7E211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北京市门头沟区政务服务管理局</w:t>
      </w:r>
    </w:p>
    <w:p w14:paraId="3A6195FC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2024年政府信息公开工作年度报告</w:t>
      </w:r>
    </w:p>
    <w:p w14:paraId="3502E858"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center"/>
        <w:rPr>
          <w:sz w:val="44"/>
          <w:szCs w:val="44"/>
          <w:lang w:val="en-US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szCs w:val="24"/>
          <w:lang w:val="en-US" w:eastAsia="zh-CN" w:bidi="ar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lang w:val="en-US" w:eastAsia="zh-CN" w:bidi="ar"/>
        </w:rPr>
        <w:t xml:space="preserve">  </w:t>
      </w:r>
    </w:p>
    <w:p w14:paraId="06F02AB5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依据《中华人民共和国政府信息公开条例》(以下简称《政府信息公开条例》)第五十条规定，编制本报告。</w:t>
      </w:r>
    </w:p>
    <w:p w14:paraId="1E08A95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一、总体情况</w:t>
      </w:r>
    </w:p>
    <w:p w14:paraId="639B1ED0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2024年，我局坚持以习近平新时代中国特色社会主义思想为指导，全面贯彻党的二十大和二十届三中全会精神，在区委区政府的正确领导下，全面做好2024年政府信息公开工作。</w:t>
      </w:r>
    </w:p>
    <w:p w14:paraId="42F7764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（一）主动公开情况</w:t>
      </w:r>
    </w:p>
    <w:p w14:paraId="258C689B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及时更新政府信息公开指南、规划计划、主动公开全清单等信息，自查区政府门户网站上的“机构职责”“领导信息”等内容，不断加大政府信息公开工作力度，创新公开形式，不断提升政务公开工作水平。2024年我局主动公开部门动态信息29条。</w:t>
      </w:r>
    </w:p>
    <w:p w14:paraId="129E0BB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（二）依申请公开办理情况</w:t>
      </w:r>
    </w:p>
    <w:p w14:paraId="3601641C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2024年度共受理政府信息公开申请0件</w:t>
      </w:r>
      <w:bookmarkStart w:id="0" w:name="_GoBack"/>
      <w:bookmarkEnd w:id="0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。</w:t>
      </w:r>
    </w:p>
    <w:p w14:paraId="3AFF9B9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（三）政府信息公开监督保障及教育培训情况</w:t>
      </w:r>
    </w:p>
    <w:p w14:paraId="5D8A60B6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加强监督指导和全员培训，推动体系化发展。积极动员和安排负责政府信息公开工作的人员参加业务培训，明确职责、程序、公开方式和时限要求等，严格执行保密制度及责任追究制度，不断提高人员的工作能力和业务水平。</w:t>
      </w:r>
    </w:p>
    <w:p w14:paraId="002130E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72" w:firstLineChars="200"/>
        <w:jc w:val="both"/>
        <w:textAlignment w:val="auto"/>
        <w:outlineLvl w:val="9"/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b w:val="0"/>
          <w:bCs w:val="0"/>
          <w:spacing w:val="8"/>
          <w:kern w:val="0"/>
          <w:sz w:val="32"/>
          <w:szCs w:val="32"/>
          <w:lang w:val="en-US" w:eastAsia="zh-CN" w:bidi="ar"/>
        </w:rPr>
        <w:t>（四）政府信息公开平台建设情况</w:t>
      </w:r>
    </w:p>
    <w:p w14:paraId="4EA8BDBD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持续推进公开平台建设，利用各方面资源，全面完成各项信息公开工作任务。聚焦政务新媒体规范化管理,做好微信平台信息发布工作，充分发挥“门头沟政务”微信公众号的新媒体渠道效应，不断扩大政务新媒体传播力、公信力、影响力，助力政府治理体系和治理能力现代化。</w:t>
      </w:r>
    </w:p>
    <w:p w14:paraId="665BD5B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二、主动公开政府信息情况</w:t>
      </w:r>
    </w:p>
    <w:tbl>
      <w:tblPr>
        <w:tblStyle w:val="6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6ECBA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6F05C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 w14:paraId="325777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81C65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8EC4D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F7007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909A0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 w14:paraId="5A1A4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0E591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8D38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9DCE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CC4A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C41D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D0FFD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F783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A029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BA0A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B994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54891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 w14:paraId="34C966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CFA0A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B04FC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16C47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02906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5F26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118B3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6C15A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 w14:paraId="4657C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C096D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AFC17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 w14:paraId="688FB9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A0429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0A6C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6A96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D06BE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34DA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4A52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6796C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 w14:paraId="430E9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CDF4A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2A4E6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 w14:paraId="6FB18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03B5C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6536F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5460018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三、收到和处理政府信息公开申请情况</w:t>
      </w:r>
    </w:p>
    <w:tbl>
      <w:tblPr>
        <w:tblStyle w:val="6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6"/>
        <w:gridCol w:w="3"/>
      </w:tblGrid>
      <w:tr w14:paraId="2CB6B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21EEE6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0EA9D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 w14:paraId="4F7D3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094431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2BD83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745BB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gridSpan w:val="2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931E2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59AB9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 w14:paraId="6B5818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8933D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081D56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 w14:paraId="60B74D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5E47C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 w14:paraId="1102EC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572370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16AC56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33D2F4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gridSpan w:val="2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 w14:paraId="2CA8A91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3BAE0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9F38C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7CB5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94CD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5658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A75F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36D5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A39DF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38F7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415AC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85A2D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5266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DDC8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A429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3D46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F8DF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6C39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239FE9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6A261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AB030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B81AC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B35F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8061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15CD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5828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5456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C8D6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157CC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03916F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" w:type="dxa"/>
          <w:trHeight w:val="0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A5291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85DF2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9C87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01AC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B8E4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6B75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8D16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0223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9C14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5D4D5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36CB6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5C64D3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1BE76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0E3D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95B7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BC4D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EAB8A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3B3A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06CF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333C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5958FE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F15DF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6C602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284B5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BC2E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7AAF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00DD0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C1F6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E6E1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8E6B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76CA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74B75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E49B0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8E39D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96F60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A4C5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5208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68DA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A98B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AF37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9443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AB74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08F10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12E95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1C338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9A53E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BBB6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C156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CEB8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A8D1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E9E9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D98F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DE98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2BE80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3A4A1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F59AC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B9F18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2718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B35A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2E38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D8AF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4CCA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211A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7120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0D25F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61747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72D19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05B43C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6D3A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BEB2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5C7B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DF69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2F82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EFC10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3E78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6CCF1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1AAD3F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34C46D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4FB12F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776E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C89B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7862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F9CC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9884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DE58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D11C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11ED0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6655B8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380D69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CBAC2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A15C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B298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0E93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E4BA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A3BD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310E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7B0C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056FB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73051F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E470A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A1A90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4E5AA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95B5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90D2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6AFA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E7F2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B9F8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2285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73FA8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411D4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32908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784DDD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2709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E37E6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C05E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3271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EB2C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B943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9584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30ACA4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BBD96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1444E1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5224F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015B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2BA1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9282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C6F9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01C6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6451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7246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19A13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37BF0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FAD5B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5E593C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F91A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4256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3A78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99FD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DFE2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EFCE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62BF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1ECF3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1BDD4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026F27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A4918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68B6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D132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D0AE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42025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B38E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E29F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4FA3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51C9C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276F88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AC6D0B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1CD7B1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92CAE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F436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97BD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576F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EC32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574B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9E9B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24C4E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46783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4F619B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 w14:paraId="35684D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6017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E7F8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3957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BCBC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9CEE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5478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01B3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40394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0CC21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C59FA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BB8BB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23DE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F2E9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2DE9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8E50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F3AC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B336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gridSpan w:val="2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8473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34708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0B5DBC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E05BC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6F768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6DA41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ED8F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CF8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2383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094A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858B3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8669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1EFEC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553034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F0FDC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2C1889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0B20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8EF0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9360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C461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379A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F7C3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6C43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46D6F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9400B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13FC1D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6C1372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50DF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96C0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1A83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8B34C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6EB1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8B00D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B193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135AB3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45EE478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 w14:paraId="7B266A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2E5B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0529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6DDC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6FF2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CB5D1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E693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B39EC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  <w:tr w14:paraId="7D30F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 w14:paraId="300C5B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4E3EF2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5FCFCA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06E3EF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485E7D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2EC712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2628F4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89" w:type="dxa"/>
            <w:gridSpan w:val="2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shd w:val="clear" w:color="auto" w:fill="auto"/>
            <w:vAlign w:val="center"/>
          </w:tcPr>
          <w:p w14:paraId="43B22D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Times New Roman" w:eastAsia="宋体" w:cs="宋体"/>
                <w:sz w:val="24"/>
                <w:szCs w:val="24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bidi="ar"/>
              </w:rPr>
              <w:t>0</w:t>
            </w:r>
          </w:p>
        </w:tc>
      </w:tr>
    </w:tbl>
    <w:p w14:paraId="1942EBC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四、政府信息公开行政复议、行政诉讼情况</w:t>
      </w:r>
    </w:p>
    <w:tbl>
      <w:tblPr>
        <w:tblStyle w:val="6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13380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4279F6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 w14:paraId="2511F9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 w14:paraId="6DD5A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A17A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125E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E024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356E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2A18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61A405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 w14:paraId="7022F7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 w14:paraId="46557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C8C3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E724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015DD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F4E56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4295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A2CB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2A83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A06E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63C3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61BE9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14D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12D4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1048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4D0C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7054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 w14:paraId="06FB9E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914CCD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011159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B8C51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AC0A1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311873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89F336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06709B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24035B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B5B38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798F0B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80C89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F92C79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BDE5C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10E3FB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B861D8"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0</w:t>
            </w:r>
          </w:p>
        </w:tc>
      </w:tr>
    </w:tbl>
    <w:p w14:paraId="516AC13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五、存在的主要问题及改进情况</w:t>
      </w:r>
    </w:p>
    <w:p w14:paraId="2B91CA66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2024年，我局政府信息公开工作仍存在岗位培训不够、政策解读工作还需进一步加强等问题。下一步将着力提高全局干部职工政府信息公开意识，继续加强政务公开业务培训，切实增强工作主动性和积极性，提升信息公开工作队伍的综合素质。</w:t>
      </w:r>
    </w:p>
    <w:p w14:paraId="67DA5A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kern w:val="2"/>
          <w:sz w:val="32"/>
          <w:szCs w:val="32"/>
          <w:lang w:val="en-US" w:eastAsia="zh-CN" w:bidi="ar"/>
        </w:rPr>
        <w:t>六、其他需要报告的事项</w:t>
      </w:r>
    </w:p>
    <w:p w14:paraId="38BD6208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根据《政府信息公开信息处理费管理办法》(国办函〔2020〕109号)，2024年度我局收取信息处理费情况为：发出收费通知的件数为0件，总金额为0元，实际收取的总金额为0元。</w:t>
      </w:r>
    </w:p>
    <w:p w14:paraId="35DBCE31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北京市门头沟区人民政府门户网站网址链接为https://www.bjmtg.gov.cn/,如需了解更多政府信息，请登录查询。</w:t>
      </w:r>
    </w:p>
    <w:p w14:paraId="41F78020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</w:p>
    <w:p w14:paraId="19D6ED9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9277450-F31B-4DB9-81A5-BD1FE5F9465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4C8C005-841C-4435-9DB9-671ACBE37392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5A8FE097-8980-4265-BE9D-B48285B0889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BD5C3E89-5797-4835-8548-47B42B26FD2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F40E1E30-D57B-446E-9F10-9A22A0530EFB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F09F4FCE-518B-4350-A67C-7651F447568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435D0E"/>
    <w:rsid w:val="09A31A59"/>
    <w:rsid w:val="0C435D0E"/>
    <w:rsid w:val="147665DA"/>
    <w:rsid w:val="1A172484"/>
    <w:rsid w:val="1F330B38"/>
    <w:rsid w:val="235E6D71"/>
    <w:rsid w:val="32D8036B"/>
    <w:rsid w:val="33E73BCF"/>
    <w:rsid w:val="39147A7F"/>
    <w:rsid w:val="3B860650"/>
    <w:rsid w:val="41FC1378"/>
    <w:rsid w:val="43D04895"/>
    <w:rsid w:val="44C63D46"/>
    <w:rsid w:val="44F1494C"/>
    <w:rsid w:val="51156254"/>
    <w:rsid w:val="56562351"/>
    <w:rsid w:val="56B87DE6"/>
    <w:rsid w:val="627B1DDA"/>
    <w:rsid w:val="63D0431B"/>
    <w:rsid w:val="68DC4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等线" w:hAnsi="Courier New" w:eastAsia="等线" w:cs="Courier New"/>
      <w:kern w:val="2"/>
      <w:sz w:val="21"/>
      <w:szCs w:val="24"/>
      <w:lang w:val="en-US" w:eastAsia="zh-CN" w:bidi="ar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 w:asciiTheme="minorAscii" w:hAnsiTheme="minorAscii"/>
      <w:sz w:val="2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1696</Words>
  <Characters>1767</Characters>
  <Lines>0</Lines>
  <Paragraphs>0</Paragraphs>
  <TotalTime>0</TotalTime>
  <ScaleCrop>false</ScaleCrop>
  <LinksUpToDate>false</LinksUpToDate>
  <CharactersWithSpaces>1770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2025-01-07T09:41:00Z</dcterms:created>
  <dc:creator>今天我叫没头脑</dc:creator>
  <cp:lastModifiedBy>Mint1398171869</cp:lastModifiedBy>
  <dcterms:modified xsi:type="dcterms:W3CDTF">2025-01-21T04:17:22Z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eyJoZGlkIjoiMDdmNjUwM2Y1NDNmOWE2YzU2MTgyNGU5OGRlNTRlMDciLCJ1c2VySWQiOiIxNDYxNjAxNCJ9</vt:lpwstr>
  </property>
  <property fmtid="{D5CDD505-2E9C-101B-9397-08002B2CF9AE}" pid="4" name="ICV">
    <vt:lpwstr>5A7A12771A694F0F88A7DEF4F2D482D3_12</vt:lpwstr>
  </property>
</Properties>
</file>