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610" w:lineRule="exact"/>
        <w:jc w:val="left"/>
        <w:textAlignment w:val="baseline"/>
        <w:outlineLvl w:val="0"/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  <w:highlight w:val="none"/>
          <w:lang w:val="en-US" w:eastAsia="zh-CN"/>
        </w:rPr>
      </w:pPr>
    </w:p>
    <w:p>
      <w:pPr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  <w:highlight w:val="none"/>
          <w:lang w:val="en-US" w:eastAsia="zh-CN"/>
        </w:rPr>
      </w:pPr>
    </w:p>
    <w:p>
      <w:pPr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  <w:highlight w:val="none"/>
          <w:lang w:val="en-US" w:eastAsia="zh-CN"/>
        </w:rPr>
      </w:pPr>
    </w:p>
    <w:p>
      <w:pPr>
        <w:keepNext w:val="0"/>
        <w:keepLines w:val="0"/>
        <w:pageBreakBefore w:val="0"/>
        <w:overflowPunct/>
        <w:topLinePunct w:val="0"/>
        <w:bidi w:val="0"/>
        <w:spacing w:line="560" w:lineRule="exact"/>
        <w:jc w:val="center"/>
        <w:outlineLvl w:val="9"/>
        <w:rPr>
          <w:rFonts w:hint="default" w:ascii="Times New Roman" w:hAnsi="Times New Roman" w:eastAsia="方正小标宋简体" w:cs="Times New Roman"/>
          <w:b w:val="0"/>
          <w:bCs w:val="0"/>
          <w:color w:val="auto"/>
          <w:kern w:val="0"/>
          <w:sz w:val="36"/>
          <w:szCs w:val="36"/>
          <w:lang w:val="en-US" w:eastAsia="zh-CN"/>
        </w:rPr>
      </w:pPr>
      <w:bookmarkStart w:id="0" w:name="_GoBack"/>
      <w:r>
        <w:rPr>
          <w:rFonts w:hint="eastAsia" w:ascii="Times New Roman" w:hAnsi="Times New Roman" w:eastAsia="方正小标宋简体" w:cs="Times New Roman"/>
          <w:b w:val="0"/>
          <w:bCs w:val="0"/>
          <w:color w:val="auto"/>
          <w:kern w:val="0"/>
          <w:sz w:val="36"/>
          <w:szCs w:val="36"/>
          <w:lang w:val="en-US" w:eastAsia="zh-CN"/>
        </w:rPr>
        <w:t>门头沟区中央</w:t>
      </w:r>
      <w:r>
        <w:rPr>
          <w:rFonts w:hint="default" w:ascii="Times New Roman" w:hAnsi="Times New Roman" w:eastAsia="方正小标宋简体" w:cs="Times New Roman"/>
          <w:b w:val="0"/>
          <w:bCs w:val="0"/>
          <w:color w:val="auto"/>
          <w:kern w:val="0"/>
          <w:sz w:val="36"/>
          <w:szCs w:val="36"/>
          <w:lang w:val="en-US" w:eastAsia="zh-CN"/>
        </w:rPr>
        <w:t>财政衔接推进乡村振兴补助资金项目</w:t>
      </w:r>
    </w:p>
    <w:bookmarkEnd w:id="0"/>
    <w:p>
      <w:pPr>
        <w:keepNext w:val="0"/>
        <w:keepLines w:val="0"/>
        <w:pageBreakBefore w:val="0"/>
        <w:overflowPunct/>
        <w:topLinePunct w:val="0"/>
        <w:bidi w:val="0"/>
        <w:spacing w:line="560" w:lineRule="exact"/>
        <w:jc w:val="center"/>
        <w:outlineLvl w:val="9"/>
        <w:rPr>
          <w:rFonts w:hint="default" w:ascii="Times New Roman" w:hAnsi="Times New Roman" w:eastAsia="方正小标宋简体" w:cs="Times New Roman"/>
          <w:b w:val="0"/>
          <w:bCs w:val="0"/>
          <w:color w:val="auto"/>
          <w:kern w:val="0"/>
          <w:sz w:val="36"/>
          <w:szCs w:val="36"/>
          <w:lang w:val="en-US" w:eastAsia="zh-CN"/>
        </w:rPr>
      </w:pPr>
      <w:r>
        <w:rPr>
          <w:rFonts w:hint="default" w:ascii="Times New Roman" w:hAnsi="Times New Roman" w:eastAsia="方正小标宋简体" w:cs="Times New Roman"/>
          <w:b w:val="0"/>
          <w:bCs w:val="0"/>
          <w:color w:val="auto"/>
          <w:kern w:val="0"/>
          <w:sz w:val="36"/>
          <w:szCs w:val="36"/>
          <w:lang w:val="en-US" w:eastAsia="zh-CN"/>
        </w:rPr>
        <w:t>计划完成情况公告</w:t>
      </w:r>
    </w:p>
    <w:p>
      <w:pPr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  <w:highlight w:val="none"/>
          <w:lang w:val="en-US" w:eastAsia="zh-CN"/>
        </w:rPr>
      </w:pP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ind w:firstLine="640" w:firstLineChars="200"/>
        <w:jc w:val="both"/>
        <w:textAlignment w:val="baseline"/>
        <w:outlineLvl w:val="9"/>
        <w:rPr>
          <w:rFonts w:hint="default" w:ascii="Times New Roman" w:hAnsi="Times New Roman" w:eastAsia="FangSong_GB2312" w:cs="Times New Roman"/>
          <w:color w:val="auto"/>
          <w:sz w:val="32"/>
          <w:szCs w:val="32"/>
          <w:lang w:val="en-US" w:eastAsia="zh-CN"/>
        </w:rPr>
      </w:pPr>
      <w:r>
        <w:rPr>
          <w:rFonts w:hint="eastAsia" w:ascii="Times New Roman" w:hAnsi="Times New Roman" w:eastAsia="FangSong_GB2312" w:cs="Times New Roman"/>
          <w:color w:val="auto"/>
          <w:sz w:val="32"/>
          <w:szCs w:val="32"/>
          <w:lang w:val="en-US" w:eastAsia="zh-CN"/>
        </w:rPr>
        <w:t>2024</w:t>
      </w:r>
      <w:r>
        <w:rPr>
          <w:rFonts w:hint="default" w:ascii="Times New Roman" w:hAnsi="Times New Roman" w:eastAsia="FangSong_GB2312" w:cs="Times New Roman"/>
          <w:color w:val="auto"/>
          <w:sz w:val="32"/>
          <w:szCs w:val="32"/>
          <w:lang w:val="en-US" w:eastAsia="zh-CN"/>
        </w:rPr>
        <w:t>年度我</w:t>
      </w:r>
      <w:r>
        <w:rPr>
          <w:rFonts w:hint="eastAsia" w:ascii="Times New Roman" w:hAnsi="Times New Roman" w:eastAsia="FangSong_GB2312" w:cs="Times New Roman"/>
          <w:color w:val="auto"/>
          <w:sz w:val="32"/>
          <w:szCs w:val="32"/>
          <w:lang w:val="en-US" w:eastAsia="zh-CN"/>
        </w:rPr>
        <w:t>区中央财政</w:t>
      </w:r>
      <w:r>
        <w:rPr>
          <w:rFonts w:hint="default" w:ascii="Times New Roman" w:hAnsi="Times New Roman" w:eastAsia="FangSong_GB2312" w:cs="Times New Roman"/>
          <w:color w:val="auto"/>
          <w:sz w:val="32"/>
          <w:szCs w:val="32"/>
          <w:lang w:val="en-US" w:eastAsia="zh-CN"/>
        </w:rPr>
        <w:t>衔接乡村振兴</w:t>
      </w:r>
      <w:r>
        <w:rPr>
          <w:rFonts w:hint="eastAsia" w:ascii="Times New Roman" w:hAnsi="Times New Roman" w:eastAsia="FangSong_GB2312" w:cs="Times New Roman"/>
          <w:color w:val="auto"/>
          <w:sz w:val="32"/>
          <w:szCs w:val="32"/>
          <w:lang w:val="en-US" w:eastAsia="zh-CN"/>
        </w:rPr>
        <w:t>补助资金</w:t>
      </w:r>
      <w:r>
        <w:rPr>
          <w:rFonts w:hint="default" w:ascii="Times New Roman" w:hAnsi="Times New Roman" w:eastAsia="FangSong_GB2312" w:cs="Times New Roman"/>
          <w:color w:val="auto"/>
          <w:sz w:val="32"/>
          <w:szCs w:val="32"/>
          <w:lang w:val="en-US" w:eastAsia="zh-CN"/>
        </w:rPr>
        <w:t>项目计划建设</w:t>
      </w:r>
      <w:r>
        <w:rPr>
          <w:rFonts w:hint="eastAsia" w:ascii="Times New Roman" w:hAnsi="Times New Roman" w:eastAsia="FangSong_GB2312" w:cs="Times New Roman"/>
          <w:color w:val="auto"/>
          <w:sz w:val="32"/>
          <w:szCs w:val="32"/>
          <w:lang w:val="en-US" w:eastAsia="zh-CN"/>
        </w:rPr>
        <w:t>3</w:t>
      </w:r>
      <w:r>
        <w:rPr>
          <w:rFonts w:hint="default" w:ascii="Times New Roman" w:hAnsi="Times New Roman" w:eastAsia="FangSong_GB2312" w:cs="Times New Roman"/>
          <w:color w:val="auto"/>
          <w:sz w:val="32"/>
          <w:szCs w:val="32"/>
          <w:lang w:val="en-US" w:eastAsia="zh-CN"/>
        </w:rPr>
        <w:t>个</w:t>
      </w:r>
      <w:r>
        <w:rPr>
          <w:rFonts w:hint="eastAsia" w:ascii="Times New Roman" w:hAnsi="Times New Roman" w:eastAsia="FangSong_GB2312" w:cs="Times New Roman"/>
          <w:color w:val="auto"/>
          <w:sz w:val="32"/>
          <w:szCs w:val="32"/>
          <w:lang w:val="en-US" w:eastAsia="zh-CN"/>
        </w:rPr>
        <w:t>，</w:t>
      </w:r>
      <w:r>
        <w:rPr>
          <w:rFonts w:hint="default" w:ascii="Times New Roman" w:hAnsi="Times New Roman" w:eastAsia="FangSong_GB2312" w:cs="Times New Roman"/>
          <w:color w:val="auto"/>
          <w:sz w:val="32"/>
          <w:szCs w:val="32"/>
          <w:lang w:val="en-US" w:eastAsia="zh-CN"/>
        </w:rPr>
        <w:t>涉及金额</w:t>
      </w:r>
      <w:r>
        <w:rPr>
          <w:rFonts w:hint="eastAsia" w:ascii="Times New Roman" w:hAnsi="Times New Roman" w:eastAsia="FangSong_GB2312" w:cs="Times New Roman"/>
          <w:color w:val="auto"/>
          <w:sz w:val="32"/>
          <w:szCs w:val="32"/>
          <w:lang w:val="en-US" w:eastAsia="zh-CN"/>
        </w:rPr>
        <w:t>92</w:t>
      </w:r>
      <w:r>
        <w:rPr>
          <w:rFonts w:hint="default" w:ascii="Times New Roman" w:hAnsi="Times New Roman" w:eastAsia="FangSong_GB2312" w:cs="Times New Roman"/>
          <w:color w:val="auto"/>
          <w:sz w:val="32"/>
          <w:szCs w:val="32"/>
          <w:lang w:val="en-US" w:eastAsia="zh-CN"/>
        </w:rPr>
        <w:t>万元</w:t>
      </w:r>
      <w:r>
        <w:rPr>
          <w:rFonts w:hint="eastAsia" w:ascii="Times New Roman" w:hAnsi="Times New Roman" w:eastAsia="FangSong_GB2312" w:cs="Times New Roman"/>
          <w:color w:val="auto"/>
          <w:sz w:val="32"/>
          <w:szCs w:val="32"/>
          <w:lang w:val="en-US" w:eastAsia="zh-CN"/>
        </w:rPr>
        <w:t>（涉及使用中央财政衔接资金90万元、自筹资金2万元）</w:t>
      </w:r>
      <w:r>
        <w:rPr>
          <w:rFonts w:hint="default" w:ascii="Times New Roman" w:hAnsi="Times New Roman" w:eastAsia="FangSong_GB2312" w:cs="Times New Roman"/>
          <w:color w:val="auto"/>
          <w:sz w:val="32"/>
          <w:szCs w:val="32"/>
          <w:lang w:val="en-US" w:eastAsia="zh-CN"/>
        </w:rPr>
        <w:t>。截止目前</w:t>
      </w:r>
      <w:r>
        <w:rPr>
          <w:rFonts w:hint="eastAsia" w:ascii="Times New Roman" w:hAnsi="Times New Roman" w:eastAsia="FangSong_GB2312" w:cs="Times New Roman"/>
          <w:color w:val="auto"/>
          <w:sz w:val="32"/>
          <w:szCs w:val="32"/>
          <w:lang w:val="en-US" w:eastAsia="zh-CN"/>
        </w:rPr>
        <w:t>建设完成项目3</w:t>
      </w:r>
      <w:r>
        <w:rPr>
          <w:rFonts w:hint="default" w:ascii="Times New Roman" w:hAnsi="Times New Roman" w:eastAsia="FangSong_GB2312" w:cs="Times New Roman"/>
          <w:color w:val="auto"/>
          <w:sz w:val="32"/>
          <w:szCs w:val="32"/>
          <w:lang w:val="en-US" w:eastAsia="zh-CN"/>
        </w:rPr>
        <w:t>个</w:t>
      </w:r>
      <w:r>
        <w:rPr>
          <w:rFonts w:hint="eastAsia" w:ascii="Times New Roman" w:hAnsi="Times New Roman" w:eastAsia="FangSong_GB2312" w:cs="Times New Roman"/>
          <w:color w:val="auto"/>
          <w:sz w:val="32"/>
          <w:szCs w:val="32"/>
          <w:lang w:val="en-US" w:eastAsia="zh-CN"/>
        </w:rPr>
        <w:t>，</w:t>
      </w:r>
      <w:r>
        <w:rPr>
          <w:rFonts w:hint="default" w:ascii="Times New Roman" w:hAnsi="Times New Roman" w:eastAsia="FangSong_GB2312" w:cs="Times New Roman"/>
          <w:color w:val="auto"/>
          <w:sz w:val="32"/>
          <w:szCs w:val="32"/>
          <w:lang w:val="en-US" w:eastAsia="zh-CN"/>
        </w:rPr>
        <w:t>报账金额</w:t>
      </w:r>
      <w:r>
        <w:rPr>
          <w:rFonts w:hint="eastAsia" w:ascii="Times New Roman" w:hAnsi="Times New Roman" w:eastAsia="FangSong_GB2312" w:cs="Times New Roman"/>
          <w:color w:val="auto"/>
          <w:sz w:val="32"/>
          <w:szCs w:val="32"/>
          <w:lang w:val="en-US" w:eastAsia="zh-CN"/>
        </w:rPr>
        <w:t>92</w:t>
      </w:r>
      <w:r>
        <w:rPr>
          <w:rFonts w:hint="default" w:ascii="Times New Roman" w:hAnsi="Times New Roman" w:eastAsia="FangSong_GB2312" w:cs="Times New Roman"/>
          <w:color w:val="auto"/>
          <w:sz w:val="32"/>
          <w:szCs w:val="32"/>
          <w:lang w:val="en-US" w:eastAsia="zh-CN"/>
        </w:rPr>
        <w:t>万元</w:t>
      </w:r>
      <w:r>
        <w:rPr>
          <w:rFonts w:hint="eastAsia" w:ascii="Times New Roman" w:hAnsi="Times New Roman" w:eastAsia="FangSong_GB2312" w:cs="Times New Roman"/>
          <w:color w:val="auto"/>
          <w:sz w:val="32"/>
          <w:szCs w:val="32"/>
          <w:lang w:val="en-US" w:eastAsia="zh-CN"/>
        </w:rPr>
        <w:t>（使用中央财政衔接资金90万元、自筹资金2万元）。</w:t>
      </w:r>
      <w:r>
        <w:rPr>
          <w:rFonts w:hint="default" w:ascii="Times New Roman" w:hAnsi="Times New Roman" w:eastAsia="FangSong_GB2312" w:cs="Times New Roman"/>
          <w:color w:val="auto"/>
          <w:sz w:val="32"/>
          <w:szCs w:val="32"/>
          <w:lang w:val="en-US" w:eastAsia="zh-CN"/>
        </w:rPr>
        <w:t>现将项目</w:t>
      </w:r>
      <w:r>
        <w:rPr>
          <w:rFonts w:hint="eastAsia" w:ascii="Times New Roman" w:hAnsi="Times New Roman" w:eastAsia="FangSong_GB2312" w:cs="Times New Roman"/>
          <w:color w:val="auto"/>
          <w:sz w:val="32"/>
          <w:szCs w:val="32"/>
          <w:lang w:val="en-US" w:eastAsia="zh-CN"/>
        </w:rPr>
        <w:t>计划</w:t>
      </w:r>
      <w:r>
        <w:rPr>
          <w:rFonts w:hint="default" w:ascii="Times New Roman" w:hAnsi="Times New Roman" w:eastAsia="FangSong_GB2312" w:cs="Times New Roman"/>
          <w:color w:val="auto"/>
          <w:sz w:val="32"/>
          <w:szCs w:val="32"/>
          <w:lang w:val="en-US" w:eastAsia="zh-CN"/>
        </w:rPr>
        <w:t>完成情况予以公告</w:t>
      </w:r>
      <w:r>
        <w:rPr>
          <w:rFonts w:hint="eastAsia" w:ascii="Times New Roman" w:hAnsi="Times New Roman" w:eastAsia="FangSong_GB2312" w:cs="Times New Roman"/>
          <w:color w:val="auto"/>
          <w:sz w:val="32"/>
          <w:szCs w:val="32"/>
          <w:lang w:val="en-US" w:eastAsia="zh-CN"/>
        </w:rPr>
        <w:t>，</w:t>
      </w:r>
      <w:r>
        <w:rPr>
          <w:rFonts w:hint="default" w:ascii="Times New Roman" w:hAnsi="Times New Roman" w:eastAsia="FangSong_GB2312" w:cs="Times New Roman"/>
          <w:color w:val="auto"/>
          <w:sz w:val="32"/>
          <w:szCs w:val="32"/>
          <w:lang w:val="en-US" w:eastAsia="zh-CN"/>
        </w:rPr>
        <w:t>公告期为</w:t>
      </w:r>
      <w:r>
        <w:rPr>
          <w:rFonts w:hint="eastAsia" w:ascii="Times New Roman" w:hAnsi="Times New Roman" w:eastAsia="FangSong_GB2312" w:cs="Times New Roman"/>
          <w:color w:val="auto"/>
          <w:sz w:val="32"/>
          <w:szCs w:val="32"/>
          <w:lang w:val="en-US" w:eastAsia="zh-CN"/>
        </w:rPr>
        <w:t>2024</w:t>
      </w:r>
      <w:r>
        <w:rPr>
          <w:rFonts w:hint="default" w:ascii="Times New Roman" w:hAnsi="Times New Roman" w:eastAsia="FangSong_GB2312" w:cs="Times New Roman"/>
          <w:color w:val="auto"/>
          <w:sz w:val="32"/>
          <w:szCs w:val="32"/>
          <w:lang w:val="en-US" w:eastAsia="zh-CN"/>
        </w:rPr>
        <w:t>年</w:t>
      </w:r>
      <w:r>
        <w:rPr>
          <w:rFonts w:hint="eastAsia" w:ascii="Times New Roman" w:hAnsi="Times New Roman" w:eastAsia="FangSong_GB2312" w:cs="Times New Roman"/>
          <w:color w:val="auto"/>
          <w:sz w:val="32"/>
          <w:szCs w:val="32"/>
          <w:lang w:val="en-US" w:eastAsia="zh-CN"/>
        </w:rPr>
        <w:t>12</w:t>
      </w:r>
      <w:r>
        <w:rPr>
          <w:rFonts w:hint="default" w:ascii="Times New Roman" w:hAnsi="Times New Roman" w:eastAsia="FangSong_GB2312" w:cs="Times New Roman"/>
          <w:color w:val="auto"/>
          <w:sz w:val="32"/>
          <w:szCs w:val="32"/>
          <w:lang w:val="en-US" w:eastAsia="zh-CN"/>
        </w:rPr>
        <w:t>月</w:t>
      </w:r>
      <w:r>
        <w:rPr>
          <w:rFonts w:hint="eastAsia" w:ascii="Times New Roman" w:hAnsi="Times New Roman" w:eastAsia="FangSong_GB2312" w:cs="Times New Roman"/>
          <w:color w:val="auto"/>
          <w:sz w:val="32"/>
          <w:szCs w:val="32"/>
          <w:lang w:val="en-US" w:eastAsia="zh-CN"/>
        </w:rPr>
        <w:t>17</w:t>
      </w:r>
      <w:r>
        <w:rPr>
          <w:rFonts w:hint="default" w:ascii="Times New Roman" w:hAnsi="Times New Roman" w:eastAsia="FangSong_GB2312" w:cs="Times New Roman"/>
          <w:color w:val="auto"/>
          <w:sz w:val="32"/>
          <w:szCs w:val="32"/>
          <w:lang w:val="en-US" w:eastAsia="zh-CN"/>
        </w:rPr>
        <w:t>日至</w:t>
      </w:r>
      <w:r>
        <w:rPr>
          <w:rFonts w:hint="eastAsia" w:ascii="Times New Roman" w:hAnsi="Times New Roman" w:eastAsia="FangSong_GB2312" w:cs="Times New Roman"/>
          <w:color w:val="auto"/>
          <w:sz w:val="32"/>
          <w:szCs w:val="32"/>
          <w:lang w:val="en-US" w:eastAsia="zh-CN"/>
        </w:rPr>
        <w:t>12</w:t>
      </w:r>
      <w:r>
        <w:rPr>
          <w:rFonts w:hint="default" w:ascii="Times New Roman" w:hAnsi="Times New Roman" w:eastAsia="FangSong_GB2312" w:cs="Times New Roman"/>
          <w:color w:val="auto"/>
          <w:sz w:val="32"/>
          <w:szCs w:val="32"/>
          <w:lang w:val="en-US" w:eastAsia="zh-CN"/>
        </w:rPr>
        <w:t>月</w:t>
      </w:r>
      <w:r>
        <w:rPr>
          <w:rFonts w:hint="eastAsia" w:ascii="Times New Roman" w:hAnsi="Times New Roman" w:eastAsia="FangSong_GB2312" w:cs="Times New Roman"/>
          <w:color w:val="auto"/>
          <w:sz w:val="32"/>
          <w:szCs w:val="32"/>
          <w:lang w:val="en-US" w:eastAsia="zh-CN"/>
        </w:rPr>
        <w:t>27</w:t>
      </w:r>
      <w:r>
        <w:rPr>
          <w:rFonts w:hint="default" w:ascii="Times New Roman" w:hAnsi="Times New Roman" w:eastAsia="FangSong_GB2312" w:cs="Times New Roman"/>
          <w:color w:val="auto"/>
          <w:sz w:val="32"/>
          <w:szCs w:val="32"/>
          <w:lang w:val="en-US" w:eastAsia="zh-CN"/>
        </w:rPr>
        <w:t>日。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ind w:firstLine="640" w:firstLineChars="200"/>
        <w:jc w:val="both"/>
        <w:textAlignment w:val="baseline"/>
        <w:outlineLvl w:val="9"/>
        <w:rPr>
          <w:rFonts w:hint="default" w:ascii="Times New Roman" w:hAnsi="Times New Roman" w:eastAsia="FangSong_GB2312" w:cs="Times New Roman"/>
          <w:color w:val="auto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ind w:firstLine="640" w:firstLineChars="200"/>
        <w:jc w:val="both"/>
        <w:textAlignment w:val="baseline"/>
        <w:outlineLvl w:val="9"/>
        <w:rPr>
          <w:rFonts w:hint="default" w:ascii="Times New Roman" w:hAnsi="Times New Roman" w:eastAsia="FangSong_GB2312" w:cs="Times New Roman"/>
          <w:color w:val="auto"/>
          <w:sz w:val="32"/>
          <w:szCs w:val="32"/>
          <w:lang w:val="en-US" w:eastAsia="zh-CN"/>
        </w:rPr>
      </w:pPr>
      <w:r>
        <w:rPr>
          <w:rFonts w:hint="default" w:ascii="Times New Roman" w:hAnsi="Times New Roman" w:eastAsia="FangSong_GB2312" w:cs="Times New Roman"/>
          <w:color w:val="auto"/>
          <w:sz w:val="32"/>
          <w:szCs w:val="32"/>
          <w:lang w:val="en-US" w:eastAsia="zh-CN"/>
        </w:rPr>
        <w:t>联系电话</w:t>
      </w:r>
      <w:r>
        <w:rPr>
          <w:rFonts w:hint="eastAsia" w:ascii="Times New Roman" w:hAnsi="Times New Roman" w:eastAsia="FangSong_GB2312" w:cs="Times New Roman"/>
          <w:color w:val="auto"/>
          <w:sz w:val="32"/>
          <w:szCs w:val="32"/>
          <w:lang w:val="en-US" w:eastAsia="zh-CN"/>
        </w:rPr>
        <w:t>：010</w:t>
      </w:r>
      <w:r>
        <w:rPr>
          <w:rFonts w:hint="default" w:ascii="Times New Roman" w:hAnsi="Times New Roman" w:eastAsia="FangSong_GB2312" w:cs="Times New Roman"/>
          <w:color w:val="auto"/>
          <w:sz w:val="32"/>
          <w:szCs w:val="32"/>
          <w:lang w:val="en-US" w:eastAsia="zh-CN"/>
        </w:rPr>
        <w:t>-</w:t>
      </w:r>
      <w:r>
        <w:rPr>
          <w:rFonts w:hint="eastAsia" w:ascii="Times New Roman" w:hAnsi="Times New Roman" w:eastAsia="FangSong_GB2312" w:cs="Times New Roman"/>
          <w:color w:val="auto"/>
          <w:sz w:val="32"/>
          <w:szCs w:val="32"/>
          <w:lang w:val="en-US" w:eastAsia="zh-CN"/>
        </w:rPr>
        <w:t>60861088</w:t>
      </w:r>
      <w:r>
        <w:rPr>
          <w:rFonts w:hint="default" w:ascii="Times New Roman" w:hAnsi="Times New Roman" w:eastAsia="FangSong_GB2312" w:cs="Times New Roman"/>
          <w:color w:val="auto"/>
          <w:sz w:val="32"/>
          <w:szCs w:val="32"/>
          <w:lang w:val="en-US" w:eastAsia="zh-CN"/>
        </w:rPr>
        <w:t>（</w:t>
      </w:r>
      <w:r>
        <w:rPr>
          <w:rFonts w:hint="eastAsia" w:ascii="Times New Roman" w:hAnsi="Times New Roman" w:eastAsia="FangSong_GB2312" w:cs="Times New Roman"/>
          <w:color w:val="auto"/>
          <w:sz w:val="32"/>
          <w:szCs w:val="32"/>
          <w:lang w:val="en-US" w:eastAsia="zh-CN"/>
        </w:rPr>
        <w:t>区级</w:t>
      </w:r>
      <w:r>
        <w:rPr>
          <w:rFonts w:hint="default" w:ascii="Times New Roman" w:hAnsi="Times New Roman" w:eastAsia="FangSong_GB2312" w:cs="Times New Roman"/>
          <w:color w:val="auto"/>
          <w:sz w:val="32"/>
          <w:szCs w:val="32"/>
          <w:lang w:val="en-US" w:eastAsia="zh-CN"/>
        </w:rPr>
        <w:t>）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ind w:firstLine="2240" w:firstLineChars="700"/>
        <w:jc w:val="both"/>
        <w:textAlignment w:val="baseline"/>
        <w:outlineLvl w:val="9"/>
        <w:rPr>
          <w:rFonts w:hint="default" w:ascii="Times New Roman" w:hAnsi="Times New Roman" w:eastAsia="FangSong_GB2312" w:cs="Times New Roman"/>
          <w:color w:val="auto"/>
          <w:sz w:val="32"/>
          <w:szCs w:val="32"/>
          <w:lang w:val="en-US" w:eastAsia="zh-CN"/>
        </w:rPr>
      </w:pPr>
      <w:r>
        <w:rPr>
          <w:rFonts w:hint="default" w:ascii="Times New Roman" w:hAnsi="Times New Roman" w:eastAsia="FangSong_GB2312" w:cs="Times New Roman"/>
          <w:color w:val="auto"/>
          <w:sz w:val="32"/>
          <w:szCs w:val="32"/>
          <w:lang w:val="en-US" w:eastAsia="zh-CN"/>
        </w:rPr>
        <w:t>0</w:t>
      </w:r>
      <w:r>
        <w:rPr>
          <w:rFonts w:hint="eastAsia" w:ascii="Times New Roman" w:hAnsi="Times New Roman" w:eastAsia="FangSong_GB2312" w:cs="Times New Roman"/>
          <w:color w:val="auto"/>
          <w:sz w:val="32"/>
          <w:szCs w:val="32"/>
          <w:lang w:val="en-US" w:eastAsia="zh-CN"/>
        </w:rPr>
        <w:t>10</w:t>
      </w:r>
      <w:r>
        <w:rPr>
          <w:rFonts w:hint="default" w:ascii="Times New Roman" w:hAnsi="Times New Roman" w:eastAsia="FangSong_GB2312" w:cs="Times New Roman"/>
          <w:color w:val="auto"/>
          <w:sz w:val="32"/>
          <w:szCs w:val="32"/>
          <w:lang w:val="en-US" w:eastAsia="zh-CN"/>
        </w:rPr>
        <w:t>-12317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ind w:firstLine="640" w:firstLineChars="200"/>
        <w:jc w:val="both"/>
        <w:textAlignment w:val="baseline"/>
        <w:outlineLvl w:val="9"/>
        <w:rPr>
          <w:rFonts w:hint="default" w:ascii="Times New Roman" w:hAnsi="Times New Roman" w:eastAsia="FangSong_GB2312" w:cs="Times New Roman"/>
          <w:color w:val="auto"/>
          <w:sz w:val="32"/>
          <w:szCs w:val="32"/>
          <w:lang w:val="en-US" w:eastAsia="zh-CN"/>
        </w:rPr>
      </w:pPr>
      <w:r>
        <w:rPr>
          <w:rFonts w:hint="default" w:ascii="Times New Roman" w:hAnsi="Times New Roman" w:eastAsia="FangSong_GB2312" w:cs="Times New Roman"/>
          <w:color w:val="auto"/>
          <w:sz w:val="32"/>
          <w:szCs w:val="32"/>
          <w:lang w:val="en-US" w:eastAsia="zh-CN"/>
        </w:rPr>
        <w:t>通讯地址</w:t>
      </w:r>
      <w:r>
        <w:rPr>
          <w:rFonts w:hint="eastAsia" w:ascii="Times New Roman" w:hAnsi="Times New Roman" w:eastAsia="FangSong_GB2312" w:cs="Times New Roman"/>
          <w:color w:val="auto"/>
          <w:sz w:val="32"/>
          <w:szCs w:val="32"/>
          <w:lang w:val="en-US" w:eastAsia="zh-CN"/>
        </w:rPr>
        <w:t>：北京市门头沟区农业农村局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ind w:firstLine="640" w:firstLineChars="200"/>
        <w:jc w:val="both"/>
        <w:textAlignment w:val="baseline"/>
        <w:outlineLvl w:val="9"/>
        <w:rPr>
          <w:rFonts w:hint="default" w:ascii="Times New Roman" w:hAnsi="Times New Roman" w:eastAsia="FangSong_GB2312" w:cs="Times New Roman"/>
          <w:color w:val="auto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ind w:firstLine="640" w:firstLineChars="200"/>
        <w:jc w:val="both"/>
        <w:textAlignment w:val="baseline"/>
        <w:outlineLvl w:val="9"/>
        <w:rPr>
          <w:rFonts w:hint="default" w:ascii="Times New Roman" w:hAnsi="Times New Roman" w:eastAsia="FangSong_GB2312" w:cs="Times New Roman"/>
          <w:color w:val="auto"/>
          <w:sz w:val="32"/>
          <w:szCs w:val="32"/>
          <w:lang w:val="en-US" w:eastAsia="zh-CN"/>
        </w:rPr>
      </w:pPr>
      <w:r>
        <w:rPr>
          <w:rFonts w:hint="default" w:ascii="Times New Roman" w:hAnsi="Times New Roman" w:eastAsia="FangSong_GB2312" w:cs="Times New Roman"/>
          <w:color w:val="auto"/>
          <w:sz w:val="32"/>
          <w:szCs w:val="32"/>
          <w:lang w:val="en-US" w:eastAsia="zh-CN"/>
        </w:rPr>
        <w:t>附件</w:t>
      </w:r>
      <w:r>
        <w:rPr>
          <w:rFonts w:hint="eastAsia" w:ascii="Times New Roman" w:hAnsi="Times New Roman" w:eastAsia="FangSong_GB2312" w:cs="Times New Roman"/>
          <w:color w:val="auto"/>
          <w:sz w:val="32"/>
          <w:szCs w:val="32"/>
          <w:lang w:val="en-US" w:eastAsia="zh-CN"/>
        </w:rPr>
        <w:t>：门头沟区中央</w:t>
      </w:r>
      <w:r>
        <w:rPr>
          <w:rFonts w:hint="default" w:ascii="Times New Roman" w:hAnsi="Times New Roman" w:eastAsia="FangSong_GB2312" w:cs="Times New Roman"/>
          <w:color w:val="auto"/>
          <w:sz w:val="32"/>
          <w:szCs w:val="32"/>
          <w:lang w:val="en-US" w:eastAsia="zh-CN"/>
        </w:rPr>
        <w:t>财政衔接推进乡村振兴补助资金计划完成情况统计表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ind w:firstLine="640" w:firstLineChars="200"/>
        <w:jc w:val="both"/>
        <w:textAlignment w:val="baseline"/>
        <w:outlineLvl w:val="9"/>
        <w:rPr>
          <w:rFonts w:hint="default" w:ascii="Times New Roman" w:hAnsi="Times New Roman" w:eastAsia="FangSong_GB2312" w:cs="Times New Roman"/>
          <w:color w:val="auto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ind w:firstLine="640" w:firstLineChars="200"/>
        <w:jc w:val="both"/>
        <w:textAlignment w:val="baseline"/>
        <w:outlineLvl w:val="9"/>
        <w:rPr>
          <w:rFonts w:hint="default" w:ascii="Times New Roman" w:hAnsi="Times New Roman" w:eastAsia="FangSong_GB2312" w:cs="Times New Roman"/>
          <w:color w:val="auto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ind w:firstLine="689"/>
        <w:jc w:val="right"/>
        <w:textAlignment w:val="baseline"/>
        <w:rPr>
          <w:rFonts w:hint="default" w:ascii="Times New Roman" w:hAnsi="Times New Roman" w:eastAsia="FangSong_GB2312" w:cs="Times New Roman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pacing w:val="24"/>
          <w:sz w:val="32"/>
          <w:szCs w:val="32"/>
          <w:lang w:val="en-US" w:eastAsia="zh-CN"/>
        </w:rPr>
        <w:t>北京市门头沟区农业农村局</w:t>
      </w:r>
    </w:p>
    <w:p>
      <w:pPr>
        <w:keepNext w:val="0"/>
        <w:keepLines w:val="0"/>
        <w:pageBreakBefore w:val="0"/>
        <w:widowControl/>
        <w:kinsoku w:val="0"/>
        <w:wordWrap w:val="0"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ind w:firstLine="640" w:firstLineChars="200"/>
        <w:jc w:val="right"/>
        <w:textAlignment w:val="baseline"/>
        <w:outlineLvl w:val="9"/>
        <w:rPr>
          <w:rFonts w:hint="default" w:ascii="Times New Roman" w:hAnsi="Times New Roman" w:eastAsia="FangSong_GB2312" w:cs="Times New Roman"/>
          <w:color w:val="auto"/>
          <w:sz w:val="32"/>
          <w:szCs w:val="32"/>
          <w:lang w:val="en-US" w:eastAsia="zh-CN"/>
        </w:rPr>
      </w:pPr>
      <w:r>
        <w:rPr>
          <w:rFonts w:hint="eastAsia" w:ascii="Times New Roman" w:hAnsi="Times New Roman" w:eastAsia="FangSong_GB2312" w:cs="Times New Roman"/>
          <w:color w:val="auto"/>
          <w:sz w:val="32"/>
          <w:szCs w:val="32"/>
          <w:lang w:val="en-US" w:eastAsia="zh-CN"/>
        </w:rPr>
        <w:t xml:space="preserve">        2024</w:t>
      </w:r>
      <w:r>
        <w:rPr>
          <w:rFonts w:hint="default" w:ascii="Times New Roman" w:hAnsi="Times New Roman" w:eastAsia="FangSong_GB2312" w:cs="Times New Roman"/>
          <w:color w:val="auto"/>
          <w:sz w:val="32"/>
          <w:szCs w:val="32"/>
          <w:lang w:val="en-US" w:eastAsia="zh-CN"/>
        </w:rPr>
        <w:t>年</w:t>
      </w:r>
      <w:r>
        <w:rPr>
          <w:rFonts w:hint="eastAsia" w:ascii="Times New Roman" w:hAnsi="Times New Roman" w:eastAsia="FangSong_GB2312" w:cs="Times New Roman"/>
          <w:color w:val="auto"/>
          <w:sz w:val="32"/>
          <w:szCs w:val="32"/>
          <w:lang w:val="en-US" w:eastAsia="zh-CN"/>
        </w:rPr>
        <w:t>12</w:t>
      </w:r>
      <w:r>
        <w:rPr>
          <w:rFonts w:hint="default" w:ascii="Times New Roman" w:hAnsi="Times New Roman" w:eastAsia="FangSong_GB2312" w:cs="Times New Roman"/>
          <w:color w:val="auto"/>
          <w:sz w:val="32"/>
          <w:szCs w:val="32"/>
          <w:lang w:val="en-US" w:eastAsia="zh-CN"/>
        </w:rPr>
        <w:t>月</w:t>
      </w:r>
      <w:r>
        <w:rPr>
          <w:rFonts w:hint="eastAsia" w:ascii="Times New Roman" w:hAnsi="Times New Roman" w:eastAsia="FangSong_GB2312" w:cs="Times New Roman"/>
          <w:color w:val="auto"/>
          <w:sz w:val="32"/>
          <w:szCs w:val="32"/>
          <w:lang w:val="en-US" w:eastAsia="zh-CN"/>
        </w:rPr>
        <w:t>17</w:t>
      </w:r>
      <w:r>
        <w:rPr>
          <w:rFonts w:hint="default" w:ascii="Times New Roman" w:hAnsi="Times New Roman" w:eastAsia="FangSong_GB2312" w:cs="Times New Roman"/>
          <w:color w:val="auto"/>
          <w:sz w:val="32"/>
          <w:szCs w:val="32"/>
          <w:lang w:val="en-US" w:eastAsia="zh-CN"/>
        </w:rPr>
        <w:t>日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ind w:firstLine="640" w:firstLineChars="200"/>
        <w:jc w:val="both"/>
        <w:textAlignment w:val="baseline"/>
        <w:outlineLvl w:val="9"/>
        <w:rPr>
          <w:rFonts w:hint="default" w:ascii="Times New Roman" w:hAnsi="Times New Roman" w:eastAsia="FangSong_GB2312" w:cs="Times New Roman"/>
          <w:color w:val="auto"/>
          <w:sz w:val="32"/>
          <w:szCs w:val="32"/>
          <w:lang w:val="en-US" w:eastAsia="zh-CN"/>
        </w:rPr>
      </w:pPr>
    </w:p>
    <w:p>
      <w:pPr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  <w:highlight w:val="none"/>
          <w:lang w:val="en-US" w:eastAsia="zh-CN"/>
        </w:rPr>
      </w:pPr>
      <w:r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  <w:highlight w:val="none"/>
          <w:lang w:val="en-US" w:eastAsia="zh-CN"/>
        </w:rPr>
        <w:br w:type="page"/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610" w:lineRule="exact"/>
        <w:jc w:val="left"/>
        <w:textAlignment w:val="baseline"/>
        <w:outlineLvl w:val="0"/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  <w:highlight w:val="none"/>
          <w:lang w:val="en-US" w:eastAsia="zh-CN"/>
        </w:rPr>
        <w:sectPr>
          <w:pgSz w:w="11900" w:h="16838"/>
          <w:pgMar w:top="1701" w:right="1361" w:bottom="1531" w:left="1361" w:header="0" w:footer="964" w:gutter="0"/>
          <w:pgNumType w:fmt="decimal"/>
          <w:cols w:space="0" w:num="1"/>
          <w:rtlGutter w:val="0"/>
          <w:docGrid w:linePitch="0" w:charSpace="0"/>
        </w:sectPr>
      </w:pPr>
    </w:p>
    <w:p>
      <w:pPr>
        <w:rPr>
          <w:rFonts w:hint="eastAsia" w:ascii="黑体" w:hAnsi="黑体" w:eastAsia="黑体" w:cs="黑体"/>
          <w:color w:val="auto"/>
          <w:kern w:val="0"/>
          <w:sz w:val="32"/>
          <w:szCs w:val="32"/>
          <w:highlight w:val="none"/>
          <w:lang w:val="en-US" w:eastAsia="zh-CN"/>
        </w:rPr>
      </w:pPr>
      <w:r>
        <w:rPr>
          <w:rFonts w:hint="eastAsia" w:ascii="黑体" w:hAnsi="黑体" w:eastAsia="黑体" w:cs="黑体"/>
          <w:color w:val="auto"/>
          <w:kern w:val="0"/>
          <w:sz w:val="32"/>
          <w:szCs w:val="32"/>
          <w:highlight w:val="none"/>
          <w:lang w:val="en-US" w:eastAsia="zh-CN"/>
        </w:rPr>
        <w:t>附件</w:t>
      </w:r>
    </w:p>
    <w:p>
      <w:pPr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  <w:highlight w:val="none"/>
          <w:lang w:val="en-US" w:eastAsia="zh-CN"/>
        </w:rPr>
      </w:pPr>
    </w:p>
    <w:p>
      <w:pPr>
        <w:keepNext w:val="0"/>
        <w:keepLines w:val="0"/>
        <w:pageBreakBefore w:val="0"/>
        <w:overflowPunct/>
        <w:topLinePunct w:val="0"/>
        <w:bidi w:val="0"/>
        <w:spacing w:line="560" w:lineRule="exact"/>
        <w:jc w:val="center"/>
        <w:outlineLvl w:val="9"/>
        <w:rPr>
          <w:rFonts w:hint="default" w:ascii="Times New Roman" w:hAnsi="Times New Roman" w:eastAsia="方正小标宋简体" w:cs="Times New Roman"/>
          <w:b w:val="0"/>
          <w:bCs w:val="0"/>
          <w:color w:val="auto"/>
          <w:kern w:val="0"/>
          <w:sz w:val="36"/>
          <w:szCs w:val="36"/>
          <w:lang w:val="en-US" w:eastAsia="zh-CN"/>
        </w:rPr>
      </w:pPr>
      <w:r>
        <w:rPr>
          <w:rFonts w:hint="eastAsia" w:ascii="Times New Roman" w:hAnsi="Times New Roman" w:eastAsia="方正小标宋简体" w:cs="Times New Roman"/>
          <w:b w:val="0"/>
          <w:bCs w:val="0"/>
          <w:color w:val="auto"/>
          <w:kern w:val="0"/>
          <w:sz w:val="36"/>
          <w:szCs w:val="36"/>
          <w:lang w:val="en-US" w:eastAsia="zh-CN"/>
        </w:rPr>
        <w:t>门头沟区中央</w:t>
      </w:r>
      <w:r>
        <w:rPr>
          <w:rFonts w:hint="default" w:ascii="Times New Roman" w:hAnsi="Times New Roman" w:eastAsia="方正小标宋简体" w:cs="Times New Roman"/>
          <w:b w:val="0"/>
          <w:bCs w:val="0"/>
          <w:color w:val="auto"/>
          <w:kern w:val="0"/>
          <w:sz w:val="36"/>
          <w:szCs w:val="36"/>
          <w:lang w:val="en-US" w:eastAsia="zh-CN"/>
        </w:rPr>
        <w:t>财政衔接推进乡村振兴补助资金计划完成情况统计表</w:t>
      </w:r>
    </w:p>
    <w:p>
      <w:pPr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  <w:highlight w:val="none"/>
          <w:lang w:val="en-US" w:eastAsia="zh-CN"/>
        </w:rPr>
      </w:pPr>
    </w:p>
    <w:tbl>
      <w:tblPr>
        <w:tblStyle w:val="6"/>
        <w:tblW w:w="13715" w:type="dxa"/>
        <w:jc w:val="center"/>
        <w:tblInd w:w="0" w:type="dxa"/>
        <w:tblLayout w:type="fixed"/>
        <w:tblCellMar>
          <w:top w:w="0" w:type="dxa"/>
          <w:left w:w="57" w:type="dxa"/>
          <w:bottom w:w="0" w:type="dxa"/>
          <w:right w:w="57" w:type="dxa"/>
        </w:tblCellMar>
      </w:tblPr>
      <w:tblGrid>
        <w:gridCol w:w="733"/>
        <w:gridCol w:w="1442"/>
        <w:gridCol w:w="1477"/>
        <w:gridCol w:w="1716"/>
        <w:gridCol w:w="1716"/>
        <w:gridCol w:w="1282"/>
        <w:gridCol w:w="1447"/>
        <w:gridCol w:w="2603"/>
        <w:gridCol w:w="1299"/>
      </w:tblGrid>
      <w:tr>
        <w:tblPrEx>
          <w:tblLayout w:type="fixed"/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957" w:hRule="atLeast"/>
          <w:jc w:val="center"/>
        </w:trPr>
        <w:tc>
          <w:tcPr>
            <w:tcW w:w="7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outlineLvl w:val="9"/>
              <w:rPr>
                <w:rFonts w:hint="default" w:ascii="Times New Roman" w:hAnsi="Times New Roman" w:eastAsia="FangSong_GB2312" w:cs="Times New Roman"/>
                <w:b/>
                <w:bCs/>
                <w:color w:val="auto"/>
                <w:sz w:val="28"/>
                <w:szCs w:val="28"/>
              </w:rPr>
            </w:pPr>
            <w:r>
              <w:rPr>
                <w:rFonts w:hint="default" w:ascii="Times New Roman" w:hAnsi="Times New Roman" w:eastAsia="FangSong_GB2312" w:cs="Times New Roman"/>
                <w:b/>
                <w:bCs/>
                <w:color w:val="auto"/>
                <w:sz w:val="28"/>
                <w:szCs w:val="28"/>
              </w:rPr>
              <w:t>序号</w:t>
            </w:r>
          </w:p>
        </w:tc>
        <w:tc>
          <w:tcPr>
            <w:tcW w:w="14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outlineLvl w:val="9"/>
              <w:rPr>
                <w:rFonts w:hint="default" w:ascii="Times New Roman" w:hAnsi="Times New Roman" w:eastAsia="FangSong_GB2312" w:cs="Times New Roman"/>
                <w:b/>
                <w:bCs/>
                <w:color w:val="auto"/>
                <w:sz w:val="28"/>
                <w:szCs w:val="28"/>
              </w:rPr>
            </w:pPr>
            <w:r>
              <w:rPr>
                <w:rFonts w:hint="default" w:ascii="Times New Roman" w:hAnsi="Times New Roman" w:eastAsia="FangSong_GB2312" w:cs="Times New Roman"/>
                <w:b/>
                <w:bCs/>
                <w:color w:val="auto"/>
                <w:sz w:val="28"/>
                <w:szCs w:val="28"/>
              </w:rPr>
              <w:t>项目名称</w:t>
            </w:r>
          </w:p>
        </w:tc>
        <w:tc>
          <w:tcPr>
            <w:tcW w:w="14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outlineLvl w:val="9"/>
              <w:rPr>
                <w:rFonts w:hint="default" w:ascii="Times New Roman" w:hAnsi="Times New Roman" w:eastAsia="FangSong_GB2312" w:cs="Times New Roman"/>
                <w:b/>
                <w:bCs/>
                <w:color w:val="auto"/>
                <w:sz w:val="28"/>
                <w:szCs w:val="28"/>
              </w:rPr>
            </w:pPr>
            <w:r>
              <w:rPr>
                <w:rFonts w:hint="default" w:ascii="Times New Roman" w:hAnsi="Times New Roman" w:eastAsia="FangSong_GB2312" w:cs="Times New Roman"/>
                <w:b/>
                <w:bCs/>
                <w:color w:val="auto"/>
                <w:sz w:val="28"/>
                <w:szCs w:val="28"/>
                <w:lang w:eastAsia="zh-CN"/>
              </w:rPr>
              <w:t>项目</w:t>
            </w:r>
            <w:r>
              <w:rPr>
                <w:rFonts w:hint="default" w:ascii="Times New Roman" w:hAnsi="Times New Roman" w:eastAsia="FangSong_GB2312" w:cs="Times New Roman"/>
                <w:b/>
                <w:bCs/>
                <w:color w:val="auto"/>
                <w:sz w:val="28"/>
                <w:szCs w:val="28"/>
              </w:rPr>
              <w:t>地点</w:t>
            </w:r>
          </w:p>
        </w:tc>
        <w:tc>
          <w:tcPr>
            <w:tcW w:w="1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outlineLvl w:val="9"/>
              <w:rPr>
                <w:rFonts w:hint="eastAsia" w:ascii="Times New Roman" w:hAnsi="Times New Roman" w:eastAsia="FangSong_GB2312" w:cs="Times New Roman"/>
                <w:b/>
                <w:bCs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FangSong_GB2312" w:cs="Times New Roman"/>
                <w:b/>
                <w:bCs/>
                <w:color w:val="auto"/>
                <w:sz w:val="28"/>
                <w:szCs w:val="28"/>
                <w:lang w:val="en-US" w:eastAsia="zh-CN"/>
              </w:rPr>
              <w:t>投资额</w:t>
            </w:r>
          </w:p>
        </w:tc>
        <w:tc>
          <w:tcPr>
            <w:tcW w:w="1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outlineLvl w:val="9"/>
              <w:rPr>
                <w:rFonts w:hint="default" w:ascii="Times New Roman" w:hAnsi="Times New Roman" w:eastAsia="FangSong_GB2312" w:cs="Times New Roman"/>
                <w:b/>
                <w:bCs/>
                <w:color w:val="auto"/>
                <w:sz w:val="28"/>
                <w:szCs w:val="28"/>
              </w:rPr>
            </w:pPr>
            <w:r>
              <w:rPr>
                <w:rFonts w:hint="default" w:ascii="Times New Roman" w:hAnsi="Times New Roman" w:eastAsia="FangSong_GB2312" w:cs="Times New Roman"/>
                <w:b/>
                <w:bCs/>
                <w:color w:val="auto"/>
                <w:sz w:val="28"/>
                <w:szCs w:val="28"/>
              </w:rPr>
              <w:t>建设内容</w:t>
            </w:r>
          </w:p>
        </w:tc>
        <w:tc>
          <w:tcPr>
            <w:tcW w:w="12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outlineLvl w:val="9"/>
              <w:rPr>
                <w:rFonts w:hint="default" w:ascii="Times New Roman" w:hAnsi="Times New Roman" w:eastAsia="FangSong_GB2312" w:cs="Times New Roman"/>
                <w:b/>
                <w:bCs/>
                <w:color w:val="auto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eastAsia="FangSong_GB2312" w:cs="Times New Roman"/>
                <w:b/>
                <w:bCs/>
                <w:color w:val="auto"/>
                <w:sz w:val="28"/>
                <w:szCs w:val="28"/>
              </w:rPr>
              <w:t>项目完成</w:t>
            </w:r>
            <w:r>
              <w:rPr>
                <w:rFonts w:hint="default" w:ascii="Times New Roman" w:hAnsi="Times New Roman" w:eastAsia="FangSong_GB2312" w:cs="Times New Roman"/>
                <w:b/>
                <w:bCs/>
                <w:color w:val="auto"/>
                <w:sz w:val="28"/>
                <w:szCs w:val="28"/>
                <w:lang w:eastAsia="zh-CN"/>
              </w:rPr>
              <w:t>时间</w:t>
            </w:r>
          </w:p>
        </w:tc>
        <w:tc>
          <w:tcPr>
            <w:tcW w:w="14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outlineLvl w:val="9"/>
              <w:rPr>
                <w:rFonts w:hint="default" w:ascii="Times New Roman" w:hAnsi="Times New Roman" w:eastAsia="FangSong_GB2312" w:cs="Times New Roman"/>
                <w:b/>
                <w:bCs/>
                <w:color w:val="auto"/>
                <w:sz w:val="28"/>
                <w:szCs w:val="28"/>
              </w:rPr>
            </w:pPr>
            <w:r>
              <w:rPr>
                <w:rFonts w:hint="default" w:ascii="Times New Roman" w:hAnsi="Times New Roman" w:eastAsia="FangSong_GB2312" w:cs="Times New Roman"/>
                <w:b/>
                <w:bCs/>
                <w:color w:val="auto"/>
                <w:sz w:val="28"/>
                <w:szCs w:val="28"/>
              </w:rPr>
              <w:t>资金使用</w:t>
            </w:r>
          </w:p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outlineLvl w:val="9"/>
              <w:rPr>
                <w:rFonts w:hint="default" w:ascii="Times New Roman" w:hAnsi="Times New Roman" w:eastAsia="FangSong_GB2312" w:cs="Times New Roman"/>
                <w:b/>
                <w:bCs/>
                <w:color w:val="auto"/>
                <w:sz w:val="28"/>
                <w:szCs w:val="28"/>
              </w:rPr>
            </w:pPr>
            <w:r>
              <w:rPr>
                <w:rFonts w:hint="default" w:ascii="Times New Roman" w:hAnsi="Times New Roman" w:eastAsia="FangSong_GB2312" w:cs="Times New Roman"/>
                <w:b/>
                <w:bCs/>
                <w:color w:val="auto"/>
                <w:sz w:val="28"/>
                <w:szCs w:val="28"/>
              </w:rPr>
              <w:t>情况</w:t>
            </w:r>
          </w:p>
        </w:tc>
        <w:tc>
          <w:tcPr>
            <w:tcW w:w="26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outlineLvl w:val="9"/>
              <w:rPr>
                <w:rFonts w:hint="default" w:ascii="Times New Roman" w:hAnsi="Times New Roman" w:eastAsia="FangSong_GB2312" w:cs="Times New Roman"/>
                <w:b/>
                <w:bCs/>
                <w:color w:val="auto"/>
                <w:sz w:val="28"/>
                <w:szCs w:val="28"/>
              </w:rPr>
            </w:pPr>
            <w:r>
              <w:rPr>
                <w:rFonts w:hint="default" w:ascii="Times New Roman" w:hAnsi="Times New Roman" w:eastAsia="FangSong_GB2312" w:cs="Times New Roman"/>
                <w:b/>
                <w:bCs/>
                <w:color w:val="auto"/>
                <w:sz w:val="28"/>
                <w:szCs w:val="28"/>
              </w:rPr>
              <w:t>绩效目标完成情况</w:t>
            </w:r>
          </w:p>
        </w:tc>
        <w:tc>
          <w:tcPr>
            <w:tcW w:w="12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outlineLvl w:val="9"/>
              <w:rPr>
                <w:rFonts w:hint="default" w:ascii="Times New Roman" w:hAnsi="Times New Roman" w:eastAsia="FangSong_GB2312" w:cs="Times New Roman"/>
                <w:b/>
                <w:bCs/>
                <w:color w:val="auto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eastAsia="FangSong_GB2312" w:cs="Times New Roman"/>
                <w:b/>
                <w:bCs/>
                <w:color w:val="auto"/>
                <w:sz w:val="28"/>
                <w:szCs w:val="28"/>
                <w:lang w:eastAsia="zh-CN"/>
              </w:rPr>
              <w:t>利益联结机制实现情况</w:t>
            </w:r>
          </w:p>
        </w:tc>
      </w:tr>
      <w:tr>
        <w:tblPrEx>
          <w:tblLayout w:type="fixed"/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442" w:hRule="atLeast"/>
          <w:jc w:val="center"/>
        </w:trPr>
        <w:tc>
          <w:tcPr>
            <w:tcW w:w="7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outlineLvl w:val="9"/>
              <w:rPr>
                <w:rFonts w:hint="eastAsia" w:ascii="宋体" w:hAnsi="宋体" w:eastAsia="宋体" w:cs="宋体"/>
                <w:color w:val="auto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lang w:val="en-US" w:eastAsia="zh-CN"/>
              </w:rPr>
              <w:t>1</w:t>
            </w:r>
          </w:p>
        </w:tc>
        <w:tc>
          <w:tcPr>
            <w:tcW w:w="14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outlineLvl w:val="9"/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门头沟区妙峰山镇水峪嘴村农耕文化体验园游乐设施提升项目</w:t>
            </w:r>
          </w:p>
        </w:tc>
        <w:tc>
          <w:tcPr>
            <w:tcW w:w="14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outlineLvl w:val="9"/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lang w:eastAsia="zh-CN"/>
              </w:rPr>
              <w:t>妙峰山镇水峪嘴村</w:t>
            </w:r>
          </w:p>
        </w:tc>
        <w:tc>
          <w:tcPr>
            <w:tcW w:w="1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outlineLvl w:val="9"/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lang w:val="en-US" w:eastAsia="zh-CN"/>
              </w:rPr>
              <w:t>30万元</w:t>
            </w:r>
          </w:p>
        </w:tc>
        <w:tc>
          <w:tcPr>
            <w:tcW w:w="1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outlineLvl w:val="9"/>
              <w:rPr>
                <w:rFonts w:hint="eastAsia" w:ascii="宋体" w:hAnsi="宋体" w:eastAsia="宋体" w:cs="宋体"/>
                <w:color w:val="auto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  <w:t>在农耕文化体验园（村集体所有）购置景区小火车 2辆14万，山地小轮车50辆 5万,儿童挖掘机50辆 5万,滑草板 50个1万,儿童金属探测器100个 5万</w:t>
            </w: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lang w:eastAsia="zh-CN"/>
              </w:rPr>
              <w:t>。</w:t>
            </w:r>
          </w:p>
        </w:tc>
        <w:tc>
          <w:tcPr>
            <w:tcW w:w="12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outlineLvl w:val="9"/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lang w:val="en-US" w:eastAsia="zh-CN"/>
              </w:rPr>
              <w:t>2024</w:t>
            </w: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lang w:eastAsia="zh-CN"/>
              </w:rPr>
              <w:t>年</w:t>
            </w: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lang w:val="en-US" w:eastAsia="zh-CN"/>
              </w:rPr>
              <w:t>12</w:t>
            </w: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lang w:eastAsia="zh-CN"/>
              </w:rPr>
              <w:t>月</w:t>
            </w:r>
          </w:p>
        </w:tc>
        <w:tc>
          <w:tcPr>
            <w:tcW w:w="14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outlineLvl w:val="9"/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2"/>
                <w:sz w:val="24"/>
                <w:szCs w:val="24"/>
                <w:lang w:val="en-US" w:eastAsia="zh-CN"/>
              </w:rPr>
              <w:t>30万元使用完毕</w:t>
            </w:r>
          </w:p>
        </w:tc>
        <w:tc>
          <w:tcPr>
            <w:tcW w:w="26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outlineLvl w:val="9"/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lang w:eastAsia="zh-CN"/>
              </w:rPr>
              <w:t>所产生收益直接归村集体所有，全村增收2.3万元。带动村集体就业3人。</w:t>
            </w:r>
          </w:p>
        </w:tc>
        <w:tc>
          <w:tcPr>
            <w:tcW w:w="12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outlineLvl w:val="9"/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lang w:eastAsia="zh-CN"/>
              </w:rPr>
              <w:t>村集体年底将所得收入以分红的形式发放至全村。</w:t>
            </w:r>
          </w:p>
        </w:tc>
      </w:tr>
      <w:tr>
        <w:tblPrEx>
          <w:tblLayout w:type="fixed"/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611" w:hRule="atLeast"/>
          <w:jc w:val="center"/>
        </w:trPr>
        <w:tc>
          <w:tcPr>
            <w:tcW w:w="7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outlineLvl w:val="9"/>
              <w:rPr>
                <w:rFonts w:hint="eastAsia" w:ascii="宋体" w:hAnsi="宋体" w:eastAsia="宋体" w:cs="宋体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lang w:val="en-US" w:eastAsia="zh-CN"/>
              </w:rPr>
              <w:t>2</w:t>
            </w:r>
          </w:p>
        </w:tc>
        <w:tc>
          <w:tcPr>
            <w:tcW w:w="14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outlineLvl w:val="9"/>
              <w:rPr>
                <w:rFonts w:hint="eastAsia" w:ascii="宋体" w:hAnsi="宋体" w:eastAsia="宋体" w:cs="宋体"/>
                <w:color w:val="auto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门头沟区妙峰山镇炭厂村旅游及农业产业提升项目</w:t>
            </w:r>
          </w:p>
        </w:tc>
        <w:tc>
          <w:tcPr>
            <w:tcW w:w="14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outlineLvl w:val="9"/>
              <w:rPr>
                <w:rFonts w:hint="eastAsia" w:ascii="宋体" w:hAnsi="宋体" w:eastAsia="宋体" w:cs="宋体"/>
                <w:color w:val="auto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妙峰山镇炭厂村</w:t>
            </w:r>
          </w:p>
        </w:tc>
        <w:tc>
          <w:tcPr>
            <w:tcW w:w="1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outlineLvl w:val="9"/>
              <w:rPr>
                <w:rFonts w:hint="eastAsia" w:ascii="宋体" w:hAnsi="宋体" w:eastAsia="宋体" w:cs="宋体"/>
                <w:color w:val="auto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lang w:val="en-US" w:eastAsia="zh-CN"/>
              </w:rPr>
              <w:t>30万元</w:t>
            </w:r>
          </w:p>
        </w:tc>
        <w:tc>
          <w:tcPr>
            <w:tcW w:w="1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outlineLvl w:val="9"/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购置神泉峡景区（村集体所有）摆渡车3辆，10万元；铲车，20万元。</w:t>
            </w:r>
          </w:p>
        </w:tc>
        <w:tc>
          <w:tcPr>
            <w:tcW w:w="12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outlineLvl w:val="9"/>
              <w:rPr>
                <w:rFonts w:hint="eastAsia" w:ascii="宋体" w:hAnsi="宋体" w:eastAsia="宋体" w:cs="宋体"/>
                <w:color w:val="auto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lang w:val="en-US" w:eastAsia="zh-CN"/>
              </w:rPr>
              <w:t>2024</w:t>
            </w: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lang w:eastAsia="zh-CN"/>
              </w:rPr>
              <w:t>年</w:t>
            </w: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lang w:val="en-US" w:eastAsia="zh-CN"/>
              </w:rPr>
              <w:t>12</w:t>
            </w: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lang w:eastAsia="zh-CN"/>
              </w:rPr>
              <w:t>月</w:t>
            </w:r>
          </w:p>
        </w:tc>
        <w:tc>
          <w:tcPr>
            <w:tcW w:w="14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outlineLvl w:val="9"/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2"/>
                <w:sz w:val="24"/>
                <w:szCs w:val="24"/>
                <w:lang w:val="en-US" w:eastAsia="zh-CN"/>
              </w:rPr>
              <w:t>30万元使用完毕</w:t>
            </w:r>
          </w:p>
        </w:tc>
        <w:tc>
          <w:tcPr>
            <w:tcW w:w="26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outlineLvl w:val="9"/>
              <w:rPr>
                <w:rFonts w:hint="eastAsia" w:ascii="宋体" w:hAnsi="宋体" w:eastAsia="宋体" w:cs="宋体"/>
                <w:color w:val="auto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所产生收益直接归村集体所有，预计全村增收3.2万元。带动村集体就业3人。</w:t>
            </w:r>
          </w:p>
        </w:tc>
        <w:tc>
          <w:tcPr>
            <w:tcW w:w="12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outlineLvl w:val="9"/>
              <w:rPr>
                <w:rFonts w:hint="eastAsia" w:ascii="宋体" w:hAnsi="宋体" w:eastAsia="宋体" w:cs="宋体"/>
                <w:color w:val="auto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lang w:eastAsia="zh-CN"/>
              </w:rPr>
              <w:t>村集体年底将所得收入全部以分红的形式发放至全村。</w:t>
            </w:r>
          </w:p>
        </w:tc>
      </w:tr>
      <w:tr>
        <w:tblPrEx>
          <w:tblLayout w:type="fixed"/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646" w:hRule="atLeast"/>
          <w:jc w:val="center"/>
        </w:trPr>
        <w:tc>
          <w:tcPr>
            <w:tcW w:w="7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outlineLvl w:val="9"/>
              <w:rPr>
                <w:rFonts w:hint="eastAsia" w:ascii="宋体" w:hAnsi="宋体" w:eastAsia="宋体" w:cs="宋体"/>
                <w:snapToGrid w:val="0"/>
                <w:color w:val="auto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lang w:val="en-US" w:eastAsia="zh-CN"/>
              </w:rPr>
              <w:t>3</w:t>
            </w:r>
          </w:p>
        </w:tc>
        <w:tc>
          <w:tcPr>
            <w:tcW w:w="14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outlineLvl w:val="9"/>
              <w:rPr>
                <w:rFonts w:hint="eastAsia" w:ascii="宋体" w:hAnsi="宋体" w:eastAsia="宋体" w:cs="宋体"/>
                <w:snapToGrid w:val="0"/>
                <w:color w:val="auto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lang w:val="en-US" w:eastAsia="zh-CN"/>
              </w:rPr>
              <w:t>雁翅镇杨村财政衔接补助资金项目</w:t>
            </w:r>
          </w:p>
        </w:tc>
        <w:tc>
          <w:tcPr>
            <w:tcW w:w="14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outlineLvl w:val="9"/>
              <w:rPr>
                <w:rFonts w:hint="eastAsia" w:ascii="宋体" w:hAnsi="宋体" w:eastAsia="宋体" w:cs="宋体"/>
                <w:snapToGrid w:val="0"/>
                <w:color w:val="auto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lang w:eastAsia="zh-CN"/>
              </w:rPr>
              <w:t>雁翅镇杨村</w:t>
            </w:r>
          </w:p>
        </w:tc>
        <w:tc>
          <w:tcPr>
            <w:tcW w:w="1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outlineLvl w:val="9"/>
              <w:rPr>
                <w:rFonts w:hint="eastAsia" w:ascii="宋体" w:hAnsi="宋体" w:eastAsia="宋体" w:cs="宋体"/>
                <w:snapToGrid w:val="0"/>
                <w:color w:val="auto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lang w:val="en-US" w:eastAsia="zh-CN"/>
              </w:rPr>
              <w:t>32万</w:t>
            </w:r>
          </w:p>
        </w:tc>
        <w:tc>
          <w:tcPr>
            <w:tcW w:w="1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outlineLvl w:val="9"/>
              <w:rPr>
                <w:rFonts w:hint="eastAsia" w:ascii="宋体" w:hAnsi="宋体" w:eastAsia="宋体" w:cs="宋体"/>
                <w:snapToGrid w:val="0"/>
                <w:color w:val="auto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lang w:eastAsia="zh-CN"/>
              </w:rPr>
              <w:t>采购大型收割机</w:t>
            </w: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lang w:val="en-US" w:eastAsia="zh-CN"/>
              </w:rPr>
              <w:t>1台</w:t>
            </w:r>
          </w:p>
        </w:tc>
        <w:tc>
          <w:tcPr>
            <w:tcW w:w="12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outlineLvl w:val="9"/>
              <w:rPr>
                <w:rFonts w:hint="eastAsia" w:ascii="宋体" w:hAnsi="宋体" w:eastAsia="宋体" w:cs="宋体"/>
                <w:snapToGrid w:val="0"/>
                <w:color w:val="auto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lang w:val="en-US" w:eastAsia="zh-CN"/>
              </w:rPr>
              <w:t>2024</w:t>
            </w: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lang w:eastAsia="zh-CN"/>
              </w:rPr>
              <w:t>年</w:t>
            </w: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lang w:val="en-US" w:eastAsia="zh-CN"/>
              </w:rPr>
              <w:t>9</w:t>
            </w: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lang w:eastAsia="zh-CN"/>
              </w:rPr>
              <w:t>月</w:t>
            </w:r>
          </w:p>
        </w:tc>
        <w:tc>
          <w:tcPr>
            <w:tcW w:w="14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outlineLvl w:val="9"/>
              <w:rPr>
                <w:rFonts w:hint="eastAsia" w:ascii="宋体" w:hAnsi="宋体" w:eastAsia="宋体" w:cs="宋体"/>
                <w:snapToGrid w:val="0"/>
                <w:color w:val="auto"/>
                <w:sz w:val="24"/>
                <w:szCs w:val="24"/>
                <w:lang w:val="en-US" w:eastAsia="en-US" w:bidi="ar-SA"/>
              </w:rPr>
            </w:pPr>
            <w:r>
              <w:rPr>
                <w:rFonts w:hint="eastAsia" w:ascii="宋体" w:hAnsi="宋体" w:eastAsia="宋体" w:cs="宋体"/>
                <w:color w:val="auto"/>
                <w:kern w:val="2"/>
                <w:sz w:val="24"/>
                <w:szCs w:val="24"/>
                <w:lang w:eastAsia="zh-CN"/>
              </w:rPr>
              <w:t>使用中央财政补助资金</w:t>
            </w:r>
            <w:r>
              <w:rPr>
                <w:rFonts w:hint="eastAsia" w:ascii="宋体" w:hAnsi="宋体" w:eastAsia="宋体" w:cs="宋体"/>
                <w:color w:val="auto"/>
                <w:kern w:val="2"/>
                <w:sz w:val="24"/>
                <w:szCs w:val="24"/>
                <w:lang w:val="en-US" w:eastAsia="zh-CN"/>
              </w:rPr>
              <w:t>30万元、村级自筹资金2万元</w:t>
            </w:r>
          </w:p>
        </w:tc>
        <w:tc>
          <w:tcPr>
            <w:tcW w:w="26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outlineLvl w:val="9"/>
              <w:rPr>
                <w:rFonts w:hint="eastAsia" w:ascii="宋体" w:hAnsi="宋体" w:eastAsia="宋体" w:cs="宋体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lang w:val="en-US" w:eastAsia="zh-CN"/>
              </w:rPr>
              <w:t>1、村集体出租北京雁翔蓝天股份专业合作社，每年租金1.2万元。</w:t>
            </w:r>
          </w:p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outlineLvl w:val="9"/>
              <w:rPr>
                <w:rFonts w:hint="eastAsia" w:ascii="宋体" w:hAnsi="宋体" w:eastAsia="宋体" w:cs="宋体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lang w:val="en-US" w:eastAsia="zh-CN"/>
              </w:rPr>
              <w:t xml:space="preserve"> 2、设备出租后，带动3名村民就业。</w:t>
            </w:r>
          </w:p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outlineLvl w:val="9"/>
              <w:rPr>
                <w:rFonts w:hint="eastAsia" w:ascii="宋体" w:hAnsi="宋体" w:eastAsia="宋体" w:cs="宋体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lang w:val="en-US" w:eastAsia="zh-CN"/>
              </w:rPr>
              <w:t>3、增加村集体固定资产。</w:t>
            </w:r>
          </w:p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outlineLvl w:val="9"/>
              <w:rPr>
                <w:rFonts w:hint="eastAsia" w:ascii="宋体" w:hAnsi="宋体" w:eastAsia="宋体" w:cs="宋体"/>
                <w:snapToGrid w:val="0"/>
                <w:color w:val="auto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2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outlineLvl w:val="9"/>
              <w:rPr>
                <w:rFonts w:hint="eastAsia" w:ascii="宋体" w:hAnsi="宋体" w:eastAsia="宋体" w:cs="宋体"/>
                <w:snapToGrid w:val="0"/>
                <w:color w:val="auto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lang w:eastAsia="zh-CN"/>
              </w:rPr>
              <w:t>已签订</w:t>
            </w: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lang w:val="en-US" w:eastAsia="zh-CN"/>
              </w:rPr>
              <w:t>雁翅镇杨村财政衔接补助资金项目</w:t>
            </w: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lang w:eastAsia="zh-CN"/>
              </w:rPr>
              <w:t>利益联结机制</w:t>
            </w: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lang w:val="en-US" w:eastAsia="zh-CN"/>
              </w:rPr>
              <w:t>协议</w:t>
            </w: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lang w:eastAsia="zh-CN"/>
              </w:rPr>
              <w:t>，</w:t>
            </w: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lang w:val="en-US" w:eastAsia="zh-CN"/>
              </w:rPr>
              <w:t>2024年利益资金1.2万元已向杨村支付。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spacing w:before="120" w:beforeLines="50"/>
        <w:outlineLvl w:val="9"/>
        <w:rPr>
          <w:rFonts w:hint="default" w:ascii="Times New Roman" w:hAnsi="Times New Roman" w:eastAsia="FangSong_GB2312" w:cs="Times New Roman"/>
          <w:color w:val="auto"/>
          <w:sz w:val="32"/>
          <w:szCs w:val="32"/>
          <w:lang w:eastAsia="zh-CN"/>
        </w:rPr>
      </w:pPr>
      <w:r>
        <w:rPr>
          <w:rFonts w:hint="default" w:ascii="Times New Roman" w:hAnsi="Times New Roman" w:eastAsia="FangSong_GB2312" w:cs="Times New Roman"/>
          <w:color w:val="auto"/>
          <w:sz w:val="32"/>
          <w:szCs w:val="32"/>
          <w:lang w:eastAsia="zh-CN"/>
        </w:rPr>
        <w:t>公告时间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eastAsia="zh-CN"/>
        </w:rPr>
        <w:t>：</w:t>
      </w:r>
      <w:r>
        <w:rPr>
          <w:rFonts w:hint="eastAsia" w:ascii="Times New Roman" w:hAnsi="Times New Roman" w:eastAsia="FangSong_GB2312" w:cs="Times New Roman"/>
          <w:color w:val="auto"/>
          <w:sz w:val="32"/>
          <w:szCs w:val="32"/>
          <w:lang w:val="en-US" w:eastAsia="zh-CN"/>
        </w:rPr>
        <w:t>2024</w:t>
      </w:r>
      <w:r>
        <w:rPr>
          <w:rFonts w:hint="default" w:ascii="Times New Roman" w:hAnsi="Times New Roman" w:eastAsia="FangSong_GB2312" w:cs="Times New Roman"/>
          <w:color w:val="auto"/>
          <w:sz w:val="32"/>
          <w:szCs w:val="32"/>
          <w:lang w:eastAsia="zh-CN"/>
        </w:rPr>
        <w:t>年</w:t>
      </w:r>
      <w:r>
        <w:rPr>
          <w:rFonts w:hint="eastAsia" w:ascii="Times New Roman" w:hAnsi="Times New Roman" w:eastAsia="FangSong_GB2312" w:cs="Times New Roman"/>
          <w:color w:val="auto"/>
          <w:sz w:val="32"/>
          <w:szCs w:val="32"/>
          <w:lang w:val="en-US" w:eastAsia="zh-CN"/>
        </w:rPr>
        <w:t>12</w:t>
      </w:r>
      <w:r>
        <w:rPr>
          <w:rFonts w:hint="default" w:ascii="Times New Roman" w:hAnsi="Times New Roman" w:eastAsia="FangSong_GB2312" w:cs="Times New Roman"/>
          <w:color w:val="auto"/>
          <w:sz w:val="32"/>
          <w:szCs w:val="32"/>
          <w:lang w:eastAsia="zh-CN"/>
        </w:rPr>
        <w:t>月</w:t>
      </w:r>
      <w:r>
        <w:rPr>
          <w:rFonts w:hint="eastAsia" w:ascii="Times New Roman" w:hAnsi="Times New Roman" w:eastAsia="FangSong_GB2312" w:cs="Times New Roman"/>
          <w:color w:val="auto"/>
          <w:sz w:val="32"/>
          <w:szCs w:val="32"/>
          <w:lang w:val="en-US" w:eastAsia="zh-CN"/>
        </w:rPr>
        <w:t>17</w:t>
      </w:r>
      <w:r>
        <w:rPr>
          <w:rFonts w:hint="default" w:ascii="Times New Roman" w:hAnsi="Times New Roman" w:eastAsia="FangSong_GB2312" w:cs="Times New Roman"/>
          <w:color w:val="auto"/>
          <w:sz w:val="32"/>
          <w:szCs w:val="32"/>
          <w:lang w:eastAsia="zh-CN"/>
        </w:rPr>
        <w:t>日</w:t>
      </w:r>
      <w:r>
        <w:rPr>
          <w:rFonts w:hint="eastAsia" w:ascii="Times New Roman" w:hAnsi="Times New Roman" w:eastAsia="FangSong_GB2312" w:cs="Times New Roman"/>
          <w:color w:val="auto"/>
          <w:sz w:val="32"/>
          <w:szCs w:val="32"/>
          <w:lang w:val="en-US" w:eastAsia="zh-CN"/>
        </w:rPr>
        <w:t>-2024</w:t>
      </w:r>
      <w:r>
        <w:rPr>
          <w:rFonts w:hint="default" w:ascii="Times New Roman" w:hAnsi="Times New Roman" w:eastAsia="FangSong_GB2312" w:cs="Times New Roman"/>
          <w:color w:val="auto"/>
          <w:sz w:val="32"/>
          <w:szCs w:val="32"/>
          <w:lang w:eastAsia="zh-CN"/>
        </w:rPr>
        <w:t>年</w:t>
      </w:r>
      <w:r>
        <w:rPr>
          <w:rFonts w:hint="eastAsia" w:ascii="Times New Roman" w:hAnsi="Times New Roman" w:eastAsia="FangSong_GB2312" w:cs="Times New Roman"/>
          <w:color w:val="auto"/>
          <w:sz w:val="32"/>
          <w:szCs w:val="32"/>
          <w:lang w:val="en-US" w:eastAsia="zh-CN"/>
        </w:rPr>
        <w:t>12</w:t>
      </w:r>
      <w:r>
        <w:rPr>
          <w:rFonts w:hint="default" w:ascii="Times New Roman" w:hAnsi="Times New Roman" w:eastAsia="FangSong_GB2312" w:cs="Times New Roman"/>
          <w:color w:val="auto"/>
          <w:sz w:val="32"/>
          <w:szCs w:val="32"/>
          <w:lang w:eastAsia="zh-CN"/>
        </w:rPr>
        <w:t>月</w:t>
      </w:r>
      <w:r>
        <w:rPr>
          <w:rFonts w:hint="eastAsia" w:ascii="Times New Roman" w:hAnsi="Times New Roman" w:eastAsia="FangSong_GB2312" w:cs="Times New Roman"/>
          <w:color w:val="auto"/>
          <w:sz w:val="32"/>
          <w:szCs w:val="32"/>
          <w:lang w:val="en-US" w:eastAsia="zh-CN"/>
        </w:rPr>
        <w:t>27</w:t>
      </w:r>
      <w:r>
        <w:rPr>
          <w:rFonts w:hint="default" w:ascii="Times New Roman" w:hAnsi="Times New Roman" w:eastAsia="FangSong_GB2312" w:cs="Times New Roman"/>
          <w:color w:val="auto"/>
          <w:sz w:val="32"/>
          <w:szCs w:val="32"/>
          <w:lang w:eastAsia="zh-CN"/>
        </w:rPr>
        <w:t>日</w:t>
      </w:r>
    </w:p>
    <w:p>
      <w:pPr>
        <w:keepNext w:val="0"/>
        <w:keepLines w:val="0"/>
        <w:pageBreakBefore w:val="0"/>
        <w:overflowPunct/>
        <w:topLinePunct w:val="0"/>
        <w:bidi w:val="0"/>
        <w:outlineLvl w:val="9"/>
        <w:rPr>
          <w:rFonts w:hint="default" w:ascii="Times New Roman" w:hAnsi="Times New Roman" w:eastAsia="FangSong_GB2312" w:cs="Times New Roman"/>
          <w:color w:val="auto"/>
          <w:sz w:val="32"/>
          <w:szCs w:val="32"/>
          <w:lang w:eastAsia="zh-CN"/>
        </w:rPr>
      </w:pPr>
      <w:r>
        <w:rPr>
          <w:rFonts w:hint="default" w:ascii="Times New Roman" w:hAnsi="Times New Roman" w:eastAsia="FangSong_GB2312" w:cs="Times New Roman"/>
          <w:color w:val="auto"/>
          <w:sz w:val="32"/>
          <w:szCs w:val="32"/>
          <w:lang w:eastAsia="zh-CN"/>
        </w:rPr>
        <w:t>监督电话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eastAsia="zh-CN"/>
        </w:rPr>
        <w:t>：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010-</w:t>
      </w:r>
      <w:r>
        <w:rPr>
          <w:rFonts w:hint="default" w:ascii="Times New Roman" w:hAnsi="Times New Roman" w:eastAsia="FangSong_GB2312" w:cs="Times New Roman"/>
          <w:color w:val="auto"/>
          <w:sz w:val="32"/>
          <w:szCs w:val="32"/>
          <w:lang w:eastAsia="zh-CN"/>
        </w:rPr>
        <w:t>12317，</w:t>
      </w:r>
      <w:r>
        <w:rPr>
          <w:rFonts w:hint="eastAsia" w:ascii="Times New Roman" w:hAnsi="Times New Roman" w:eastAsia="FangSong_GB2312" w:cs="Times New Roman"/>
          <w:color w:val="auto"/>
          <w:sz w:val="32"/>
          <w:szCs w:val="32"/>
          <w:lang w:val="en-US" w:eastAsia="zh-CN"/>
        </w:rPr>
        <w:t>公告单位</w:t>
      </w:r>
      <w:r>
        <w:rPr>
          <w:rFonts w:hint="default" w:ascii="Times New Roman" w:hAnsi="Times New Roman" w:eastAsia="FangSong_GB2312" w:cs="Times New Roman"/>
          <w:color w:val="auto"/>
          <w:sz w:val="32"/>
          <w:szCs w:val="32"/>
          <w:lang w:eastAsia="zh-CN"/>
        </w:rPr>
        <w:t>举报电话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eastAsia="zh-CN"/>
        </w:rPr>
        <w:t>：</w:t>
      </w:r>
      <w:r>
        <w:rPr>
          <w:rFonts w:hint="eastAsia" w:ascii="Times New Roman" w:hAnsi="Times New Roman" w:eastAsia="FangSong_GB2312" w:cs="Times New Roman"/>
          <w:color w:val="auto"/>
          <w:sz w:val="32"/>
          <w:szCs w:val="32"/>
          <w:lang w:val="en-US" w:eastAsia="zh-CN"/>
        </w:rPr>
        <w:t>010</w:t>
      </w:r>
      <w:r>
        <w:rPr>
          <w:rFonts w:hint="default" w:ascii="Times New Roman" w:hAnsi="Times New Roman" w:eastAsia="FangSong_GB2312" w:cs="Times New Roman"/>
          <w:color w:val="auto"/>
          <w:sz w:val="32"/>
          <w:szCs w:val="32"/>
          <w:lang w:val="en-US" w:eastAsia="zh-CN"/>
        </w:rPr>
        <w:t>-</w:t>
      </w:r>
      <w:r>
        <w:rPr>
          <w:rFonts w:hint="eastAsia" w:ascii="Times New Roman" w:hAnsi="Times New Roman" w:eastAsia="FangSong_GB2312" w:cs="Times New Roman"/>
          <w:color w:val="auto"/>
          <w:sz w:val="32"/>
          <w:szCs w:val="32"/>
          <w:lang w:val="en-US" w:eastAsia="zh-CN"/>
        </w:rPr>
        <w:t>60861088</w:t>
      </w:r>
    </w:p>
    <w:p>
      <w:pPr>
        <w:keepNext w:val="0"/>
        <w:keepLines w:val="0"/>
        <w:pageBreakBefore w:val="0"/>
        <w:overflowPunct/>
        <w:topLinePunct w:val="0"/>
        <w:bidi w:val="0"/>
        <w:outlineLvl w:val="9"/>
        <w:rPr>
          <w:rFonts w:hint="default" w:ascii="Times New Roman" w:hAnsi="Times New Roman" w:eastAsia="仿宋_GB2312" w:cs="Times New Roman"/>
          <w:color w:val="auto"/>
          <w:sz w:val="32"/>
          <w:szCs w:val="32"/>
          <w:lang w:eastAsia="zh-CN"/>
        </w:rPr>
      </w:pPr>
      <w:r>
        <w:rPr>
          <w:rFonts w:hint="default" w:ascii="Times New Roman" w:hAnsi="Times New Roman" w:eastAsia="FangSong_GB2312" w:cs="Times New Roman"/>
          <w:color w:val="auto"/>
          <w:sz w:val="32"/>
          <w:szCs w:val="32"/>
          <w:lang w:eastAsia="zh-CN"/>
        </w:rPr>
        <w:t>通讯地址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eastAsia="zh-CN"/>
        </w:rPr>
        <w:t>：</w:t>
      </w:r>
      <w:r>
        <w:rPr>
          <w:rFonts w:hint="eastAsia" w:ascii="Times New Roman" w:hAnsi="Times New Roman" w:eastAsia="FangSong_GB2312" w:cs="Times New Roman"/>
          <w:color w:val="auto"/>
          <w:sz w:val="32"/>
          <w:szCs w:val="32"/>
          <w:lang w:val="en-US" w:eastAsia="zh-CN"/>
        </w:rPr>
        <w:t>北京市门头沟区农业农村局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 xml:space="preserve">                                                        </w:t>
      </w:r>
    </w:p>
    <w:p>
      <w:pPr>
        <w:keepNext w:val="0"/>
        <w:keepLines w:val="0"/>
        <w:pageBreakBefore w:val="0"/>
        <w:wordWrap w:val="0"/>
        <w:overflowPunct/>
        <w:topLinePunct w:val="0"/>
        <w:bidi w:val="0"/>
        <w:jc w:val="right"/>
        <w:outlineLvl w:val="9"/>
        <w:rPr>
          <w:rFonts w:hint="default" w:ascii="Times New Roman" w:hAnsi="Times New Roman" w:eastAsia="仿宋_GB2312" w:cs="Times New Roman"/>
          <w:color w:val="auto"/>
          <w:sz w:val="32"/>
          <w:szCs w:val="32"/>
          <w:lang w:eastAsia="zh-CN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eastAsia="zh-CN"/>
        </w:rPr>
        <w:t xml:space="preserve"> 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ind w:firstLine="689"/>
        <w:jc w:val="right"/>
        <w:textAlignment w:val="baseline"/>
        <w:rPr>
          <w:rFonts w:hint="default" w:ascii="Times New Roman" w:hAnsi="Times New Roman" w:eastAsia="仿宋_GB2312" w:cs="Times New Roman"/>
          <w:color w:val="auto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pacing w:val="24"/>
          <w:sz w:val="32"/>
          <w:szCs w:val="32"/>
          <w:lang w:val="en-US" w:eastAsia="zh-CN"/>
        </w:rPr>
        <w:t>北京市门头沟区农业农村局</w:t>
      </w:r>
      <w:r>
        <w:rPr>
          <w:rFonts w:hint="eastAsia" w:ascii="Times New Roman" w:hAnsi="Times New Roman" w:eastAsia="FangSong_GB2312" w:cs="Times New Roman"/>
          <w:color w:val="auto"/>
          <w:sz w:val="32"/>
          <w:szCs w:val="32"/>
          <w:lang w:val="en-US" w:eastAsia="zh-CN"/>
        </w:rPr>
        <w:t xml:space="preserve">          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eastAsia="zh-CN"/>
        </w:rPr>
        <w:t xml:space="preserve">        </w:t>
      </w:r>
    </w:p>
    <w:p>
      <w:pPr>
        <w:keepNext w:val="0"/>
        <w:keepLines w:val="0"/>
        <w:pageBreakBefore w:val="0"/>
        <w:wordWrap w:val="0"/>
        <w:overflowPunct/>
        <w:topLinePunct w:val="0"/>
        <w:bidi w:val="0"/>
        <w:jc w:val="right"/>
        <w:outlineLvl w:val="9"/>
        <w:rPr>
          <w:rFonts w:hint="default" w:ascii="Times New Roman" w:hAnsi="Times New Roman" w:eastAsia="FangSong_GB2312" w:cs="Times New Roman"/>
          <w:color w:val="auto"/>
          <w:sz w:val="32"/>
          <w:szCs w:val="32"/>
          <w:lang w:eastAsia="zh-CN"/>
        </w:rPr>
      </w:pPr>
      <w:r>
        <w:rPr>
          <w:rFonts w:hint="eastAsia" w:ascii="Times New Roman" w:hAnsi="Times New Roman" w:eastAsia="FangSong_GB2312" w:cs="Times New Roman"/>
          <w:color w:val="auto"/>
          <w:sz w:val="32"/>
          <w:szCs w:val="32"/>
          <w:lang w:val="en-US" w:eastAsia="zh-CN"/>
        </w:rPr>
        <w:t>2024</w:t>
      </w:r>
      <w:r>
        <w:rPr>
          <w:rFonts w:hint="default" w:ascii="Times New Roman" w:hAnsi="Times New Roman" w:eastAsia="FangSong_GB2312" w:cs="Times New Roman"/>
          <w:color w:val="auto"/>
          <w:sz w:val="32"/>
          <w:szCs w:val="32"/>
          <w:lang w:eastAsia="zh-CN"/>
        </w:rPr>
        <w:t>年</w:t>
      </w:r>
      <w:r>
        <w:rPr>
          <w:rFonts w:hint="eastAsia" w:ascii="Times New Roman" w:hAnsi="Times New Roman" w:eastAsia="FangSong_GB2312" w:cs="Times New Roman"/>
          <w:color w:val="auto"/>
          <w:sz w:val="32"/>
          <w:szCs w:val="32"/>
          <w:lang w:val="en-US" w:eastAsia="zh-CN"/>
        </w:rPr>
        <w:t>12</w:t>
      </w:r>
      <w:r>
        <w:rPr>
          <w:rFonts w:hint="default" w:ascii="Times New Roman" w:hAnsi="Times New Roman" w:eastAsia="FangSong_GB2312" w:cs="Times New Roman"/>
          <w:color w:val="auto"/>
          <w:sz w:val="32"/>
          <w:szCs w:val="32"/>
          <w:lang w:eastAsia="zh-CN"/>
        </w:rPr>
        <w:t>月</w:t>
      </w:r>
      <w:r>
        <w:rPr>
          <w:rFonts w:hint="eastAsia" w:ascii="Times New Roman" w:hAnsi="Times New Roman" w:eastAsia="FangSong_GB2312" w:cs="Times New Roman"/>
          <w:color w:val="auto"/>
          <w:sz w:val="32"/>
          <w:szCs w:val="32"/>
          <w:lang w:val="en-US" w:eastAsia="zh-CN"/>
        </w:rPr>
        <w:t>17</w:t>
      </w:r>
      <w:r>
        <w:rPr>
          <w:rFonts w:hint="default" w:ascii="Times New Roman" w:hAnsi="Times New Roman" w:eastAsia="FangSong_GB2312" w:cs="Times New Roman"/>
          <w:color w:val="auto"/>
          <w:sz w:val="32"/>
          <w:szCs w:val="32"/>
          <w:lang w:eastAsia="zh-CN"/>
        </w:rPr>
        <w:t xml:space="preserve">日   </w:t>
      </w:r>
    </w:p>
    <w:p>
      <w:pPr>
        <w:pStyle w:val="2"/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ind w:firstLine="0" w:firstLineChars="0"/>
        <w:outlineLvl w:val="9"/>
        <w:rPr>
          <w:rFonts w:hint="default" w:ascii="Times New Roman" w:hAnsi="Times New Roman" w:eastAsia="仿宋_GB2312" w:cs="Times New Roman"/>
          <w:color w:val="auto"/>
          <w:sz w:val="32"/>
          <w:szCs w:val="24"/>
          <w:lang w:eastAsia="zh-CN"/>
        </w:rPr>
      </w:pPr>
    </w:p>
    <w:p/>
    <w:sectPr>
      <w:pgSz w:w="16838" w:h="11900" w:orient="landscape"/>
      <w:pgMar w:top="1361" w:right="1701" w:bottom="1361" w:left="1531" w:header="0" w:footer="964" w:gutter="0"/>
      <w:pgNumType w:fmt="decimal"/>
      <w:cols w:space="0" w:num="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FangSong_GB2312">
    <w:altName w:val="仿宋_GB2312"/>
    <w:panose1 w:val="02010609060101010101"/>
    <w:charset w:val="86"/>
    <w:family w:val="modern"/>
    <w:pitch w:val="default"/>
    <w:sig w:usb0="00000000" w:usb1="00000000" w:usb2="0000001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TE1NmE0MzI4Y2NhMjZlZWU3ODE2YzJiZTk0OWM2YWYifQ=="/>
  </w:docVars>
  <w:rsids>
    <w:rsidRoot w:val="33E66E26"/>
    <w:rsid w:val="33E66E26"/>
    <w:rsid w:val="42FC4133"/>
    <w:rsid w:val="596D1C1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semiHidden/>
    <w:qFormat/>
    <w:uiPriority w:val="0"/>
    <w:pPr>
      <w:kinsoku w:val="0"/>
      <w:autoSpaceDE w:val="0"/>
      <w:autoSpaceDN w:val="0"/>
      <w:adjustRightInd w:val="0"/>
      <w:snapToGrid w:val="0"/>
      <w:textAlignment w:val="baseline"/>
    </w:pPr>
    <w:rPr>
      <w:rFonts w:ascii="Arial" w:hAnsi="Arial" w:eastAsia="Arial" w:cs="Arial"/>
      <w:snapToGrid w:val="0"/>
      <w:color w:val="000000"/>
      <w:sz w:val="21"/>
      <w:szCs w:val="21"/>
      <w:lang w:val="en-US" w:eastAsia="en-US" w:bidi="ar-SA"/>
    </w:rPr>
  </w:style>
  <w:style w:type="character" w:default="1" w:styleId="5">
    <w:name w:val="Default Paragraph Font"/>
    <w:semiHidden/>
    <w:uiPriority w:val="0"/>
  </w:style>
  <w:style w:type="table" w:default="1" w:styleId="6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"/>
    <w:basedOn w:val="3"/>
    <w:qFormat/>
    <w:uiPriority w:val="0"/>
    <w:pPr>
      <w:ind w:firstLine="420" w:firstLineChars="100"/>
    </w:pPr>
  </w:style>
  <w:style w:type="paragraph" w:styleId="3">
    <w:name w:val="Body Text"/>
    <w:basedOn w:val="1"/>
    <w:semiHidden/>
    <w:qFormat/>
    <w:uiPriority w:val="0"/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</Pages>
  <Words>855</Words>
  <Characters>964</Characters>
  <Lines>0</Lines>
  <Paragraphs>0</Paragraphs>
  <TotalTime>31</TotalTime>
  <ScaleCrop>false</ScaleCrop>
  <LinksUpToDate>false</LinksUpToDate>
  <CharactersWithSpaces>1056</CharactersWithSpaces>
  <Application>WPS Office_10.8.2.6726_F1E327BC-269C-435d-A152-05C5408002CA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2024-12-16T09:16:00Z</dcterms:created>
  <dc:creator>f6101</dc:creator>
  <cp:lastModifiedBy>Chen</cp:lastModifiedBy>
  <cp:lastPrinted>2024-12-17T07:51:46Z</cp:lastPrinted>
  <dcterms:modified xsi:type="dcterms:W3CDTF">2024-12-17T09:11:39Z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2052-10.8.2.6726</vt:lpwstr>
  </property>
  <property fmtid="{D5CDD505-2E9C-101B-9397-08002B2CF9AE}" pid="3" name="ICV">
    <vt:lpwstr>16A2FB6350544E2F85ADDC88CA68AF83_11</vt:lpwstr>
  </property>
</Properties>
</file>