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/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随机抽查事项清单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填报单位：（印章）</w:t>
      </w:r>
      <w:r>
        <w:rPr>
          <w:rFonts w:hint="eastAsia"/>
          <w:sz w:val="24"/>
          <w:lang w:eastAsia="zh-CN"/>
        </w:rPr>
        <w:t>门头沟区文化市场综合执法大队</w:t>
      </w:r>
    </w:p>
    <w:tbl>
      <w:tblPr>
        <w:tblStyle w:val="5"/>
        <w:tblpPr w:leftFromText="180" w:rightFromText="180" w:vertAnchor="page" w:horzAnchor="page" w:tblpXSpec="center" w:tblpY="1953"/>
        <w:tblOverlap w:val="never"/>
        <w:tblW w:w="158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2275"/>
        <w:gridCol w:w="3672"/>
        <w:gridCol w:w="1631"/>
        <w:gridCol w:w="1401"/>
        <w:gridCol w:w="1185"/>
        <w:gridCol w:w="1245"/>
        <w:gridCol w:w="1455"/>
        <w:gridCol w:w="2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227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抽查事项</w:t>
            </w:r>
          </w:p>
        </w:tc>
        <w:tc>
          <w:tcPr>
            <w:tcW w:w="367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抽查依据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抽查对象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抽查对象基数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抽查比例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抽查周期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抽查方式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抽查主体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439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7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文物保护单位</w:t>
            </w:r>
          </w:p>
        </w:tc>
        <w:tc>
          <w:tcPr>
            <w:tcW w:w="367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文物保护法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国保单位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每半年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区域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区文化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市场综合</w:t>
            </w:r>
            <w:r>
              <w:rPr>
                <w:rFonts w:hint="eastAsia"/>
                <w:sz w:val="18"/>
                <w:szCs w:val="18"/>
              </w:rPr>
              <w:t>执法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大</w:t>
            </w:r>
            <w:r>
              <w:rPr>
                <w:rFonts w:hint="eastAsia"/>
                <w:sz w:val="18"/>
                <w:szCs w:val="18"/>
              </w:rPr>
              <w:t>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43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2275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卫星电视接收设施</w:t>
            </w:r>
          </w:p>
        </w:tc>
        <w:tc>
          <w:tcPr>
            <w:tcW w:w="367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《卫星电视广播地面接收设施管理规定》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项目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50</w:t>
            </w: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﹪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每半年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项目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区文化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市场综合</w:t>
            </w:r>
            <w:r>
              <w:rPr>
                <w:rFonts w:hint="eastAsia"/>
                <w:sz w:val="18"/>
                <w:szCs w:val="18"/>
              </w:rPr>
              <w:t>执法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大</w:t>
            </w:r>
            <w:r>
              <w:rPr>
                <w:rFonts w:hint="eastAsia"/>
                <w:sz w:val="18"/>
                <w:szCs w:val="18"/>
              </w:rPr>
              <w:t>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43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2275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宗教场所</w:t>
            </w:r>
          </w:p>
        </w:tc>
        <w:tc>
          <w:tcPr>
            <w:tcW w:w="367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eastAsia="zh-CN"/>
              </w:rPr>
              <w:t>《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宗教事务条例</w:t>
            </w:r>
            <w:r>
              <w:rPr>
                <w:rFonts w:hint="eastAsia"/>
                <w:sz w:val="18"/>
                <w:szCs w:val="18"/>
                <w:highlight w:val="none"/>
                <w:lang w:eastAsia="zh-CN"/>
              </w:rPr>
              <w:t>》《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北京市宗教事务条例</w:t>
            </w:r>
            <w:r>
              <w:rPr>
                <w:rFonts w:hint="eastAsia"/>
                <w:sz w:val="18"/>
                <w:szCs w:val="18"/>
                <w:highlight w:val="none"/>
                <w:lang w:eastAsia="zh-CN"/>
              </w:rPr>
              <w:t>》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宗教场所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25%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</w:rPr>
              <w:t>每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季度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项目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</w:rPr>
              <w:t>区文化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市场综合</w:t>
            </w:r>
            <w:r>
              <w:rPr>
                <w:rFonts w:hint="eastAsia"/>
                <w:sz w:val="18"/>
                <w:szCs w:val="18"/>
              </w:rPr>
              <w:t>执法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大</w:t>
            </w:r>
            <w:r>
              <w:rPr>
                <w:rFonts w:hint="eastAsia"/>
                <w:sz w:val="18"/>
                <w:szCs w:val="18"/>
              </w:rPr>
              <w:t>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43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2275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A级景区</w:t>
            </w:r>
          </w:p>
        </w:tc>
        <w:tc>
          <w:tcPr>
            <w:tcW w:w="367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eastAsia="zh-CN"/>
              </w:rPr>
              <w:t>《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北京市旅游条例</w:t>
            </w:r>
            <w:r>
              <w:rPr>
                <w:rFonts w:hint="eastAsia"/>
                <w:sz w:val="18"/>
                <w:szCs w:val="18"/>
                <w:highlight w:val="none"/>
                <w:lang w:eastAsia="zh-CN"/>
              </w:rPr>
              <w:t>》</w:t>
            </w:r>
          </w:p>
        </w:tc>
        <w:tc>
          <w:tcPr>
            <w:tcW w:w="1631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A级景区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17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25%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每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季度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</w:rPr>
              <w:t>区域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</w:rPr>
              <w:t>区文化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市场综合</w:t>
            </w:r>
            <w:r>
              <w:rPr>
                <w:rFonts w:hint="eastAsia"/>
                <w:sz w:val="18"/>
                <w:szCs w:val="18"/>
              </w:rPr>
              <w:t>执法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大</w:t>
            </w:r>
            <w:r>
              <w:rPr>
                <w:rFonts w:hint="eastAsia"/>
                <w:sz w:val="18"/>
                <w:szCs w:val="18"/>
              </w:rPr>
              <w:t>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439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2275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星级宾馆</w:t>
            </w:r>
          </w:p>
        </w:tc>
        <w:tc>
          <w:tcPr>
            <w:tcW w:w="367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《北京市星级饭店安全生产规定》</w:t>
            </w:r>
          </w:p>
        </w:tc>
        <w:tc>
          <w:tcPr>
            <w:tcW w:w="1631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星级宾馆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25%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每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>季度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市场主体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</w:rPr>
              <w:t>区文化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市场综合</w:t>
            </w:r>
            <w:r>
              <w:rPr>
                <w:rFonts w:hint="eastAsia"/>
                <w:sz w:val="18"/>
                <w:szCs w:val="18"/>
              </w:rPr>
              <w:t>执法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大</w:t>
            </w:r>
            <w:r>
              <w:rPr>
                <w:rFonts w:hint="eastAsia"/>
                <w:sz w:val="18"/>
                <w:szCs w:val="18"/>
              </w:rPr>
              <w:t>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439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275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3672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439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275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3672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439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275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367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1631" w:type="dxa"/>
            <w:vAlign w:val="center"/>
          </w:tcPr>
          <w:p>
            <w:pPr>
              <w:tabs>
                <w:tab w:val="left" w:pos="855"/>
              </w:tabs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</w:p>
        </w:tc>
      </w:tr>
    </w:tbl>
    <w:p>
      <w:pPr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填报人： 张鹤                                          联系电话：69844152</w:t>
      </w:r>
    </w:p>
    <w:p>
      <w:pPr>
        <w:rPr>
          <w:rFonts w:hint="eastAsia"/>
          <w:sz w:val="36"/>
          <w:szCs w:val="36"/>
        </w:rPr>
      </w:pPr>
    </w:p>
    <w:sectPr>
      <w:pgSz w:w="16838" w:h="11906" w:orient="landscape"/>
      <w:pgMar w:top="777" w:right="1440" w:bottom="1689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D56"/>
    <w:rsid w:val="0000171E"/>
    <w:rsid w:val="002D368E"/>
    <w:rsid w:val="005D47BF"/>
    <w:rsid w:val="00BC0D56"/>
    <w:rsid w:val="00C200DD"/>
    <w:rsid w:val="00C45F60"/>
    <w:rsid w:val="00E11727"/>
    <w:rsid w:val="06726FFD"/>
    <w:rsid w:val="0C390F3F"/>
    <w:rsid w:val="0D744D1C"/>
    <w:rsid w:val="19814F06"/>
    <w:rsid w:val="1AFB4EF6"/>
    <w:rsid w:val="1BC345B4"/>
    <w:rsid w:val="1CF260FB"/>
    <w:rsid w:val="1D703068"/>
    <w:rsid w:val="24B20722"/>
    <w:rsid w:val="26492D84"/>
    <w:rsid w:val="28021134"/>
    <w:rsid w:val="2C2625A0"/>
    <w:rsid w:val="328A7D1B"/>
    <w:rsid w:val="3EDC387B"/>
    <w:rsid w:val="3F5205E7"/>
    <w:rsid w:val="414347C6"/>
    <w:rsid w:val="42F52635"/>
    <w:rsid w:val="516F4151"/>
    <w:rsid w:val="54481B4A"/>
    <w:rsid w:val="5C4A34F9"/>
    <w:rsid w:val="5CF83BD6"/>
    <w:rsid w:val="5DAE57ED"/>
    <w:rsid w:val="641245E5"/>
    <w:rsid w:val="64D61DF6"/>
    <w:rsid w:val="6BE9563C"/>
    <w:rsid w:val="6D090D64"/>
    <w:rsid w:val="70247B74"/>
    <w:rsid w:val="70AE7B7D"/>
    <w:rsid w:val="75D908A9"/>
    <w:rsid w:val="79EF1C77"/>
    <w:rsid w:val="7B952FFE"/>
    <w:rsid w:val="7D31391B"/>
    <w:rsid w:val="7DF369FB"/>
    <w:rsid w:val="7FEE76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脚 Char"/>
    <w:basedOn w:val="4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眉 Char"/>
    <w:basedOn w:val="4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145</Words>
  <Characters>833</Characters>
  <Lines>6</Lines>
  <Paragraphs>1</Paragraphs>
  <ScaleCrop>false</ScaleCrop>
  <LinksUpToDate>false</LinksUpToDate>
  <CharactersWithSpaces>977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2017-03-29T09:36:00Z</dcterms:created>
  <dc:creator>Administrator</dc:creator>
  <cp:lastModifiedBy>Administrator</cp:lastModifiedBy>
  <cp:lastPrinted>2022-06-27T01:54:00Z</cp:lastPrinted>
  <dcterms:modified xsi:type="dcterms:W3CDTF">2024-08-15T08:34:40Z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